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AE" w:rsidRPr="00CA7227" w:rsidRDefault="005C36AE" w:rsidP="00CA7227">
      <w:pPr>
        <w:spacing w:line="580" w:lineRule="exact"/>
        <w:rPr>
          <w:rFonts w:ascii="黑体" w:eastAsia="黑体" w:hAnsi="黑体" w:cs="Times New Roman"/>
          <w:sz w:val="32"/>
          <w:szCs w:val="32"/>
        </w:rPr>
      </w:pPr>
      <w:r w:rsidRPr="00CA7227">
        <w:rPr>
          <w:rFonts w:ascii="黑体" w:eastAsia="黑体" w:hAnsi="黑体" w:cs="黑体" w:hint="eastAsia"/>
          <w:sz w:val="32"/>
          <w:szCs w:val="32"/>
        </w:rPr>
        <w:t>附件</w:t>
      </w:r>
      <w:r w:rsidRPr="00CA7227">
        <w:rPr>
          <w:rFonts w:ascii="黑体" w:eastAsia="黑体" w:hAnsi="黑体" w:cs="黑体"/>
          <w:sz w:val="32"/>
          <w:szCs w:val="32"/>
        </w:rPr>
        <w:t>1</w:t>
      </w:r>
    </w:p>
    <w:p w:rsidR="005C36AE" w:rsidRDefault="005C36AE" w:rsidP="00CA7227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</w:p>
    <w:p w:rsidR="005C36AE" w:rsidRDefault="005C36AE" w:rsidP="00CA7227">
      <w:pPr>
        <w:spacing w:line="580" w:lineRule="exact"/>
        <w:jc w:val="center"/>
        <w:rPr>
          <w:rFonts w:ascii="方正小标宋简体" w:eastAsia="方正小标宋简体" w:hAnsi="宋体" w:cs="Times New Roman"/>
          <w:spacing w:val="-10"/>
          <w:sz w:val="44"/>
          <w:szCs w:val="44"/>
        </w:rPr>
      </w:pPr>
      <w:r w:rsidRPr="00CA7227">
        <w:rPr>
          <w:rFonts w:ascii="方正小标宋简体" w:eastAsia="方正小标宋简体" w:hAnsi="宋体" w:cs="方正小标宋简体"/>
          <w:spacing w:val="-10"/>
          <w:sz w:val="44"/>
          <w:szCs w:val="44"/>
        </w:rPr>
        <w:t>2024</w:t>
      </w:r>
      <w:r w:rsidRPr="00CA7227">
        <w:rPr>
          <w:rFonts w:ascii="方正小标宋简体" w:eastAsia="方正小标宋简体" w:hAnsi="宋体" w:cs="方正小标宋简体" w:hint="eastAsia"/>
          <w:spacing w:val="-10"/>
          <w:sz w:val="44"/>
          <w:szCs w:val="44"/>
        </w:rPr>
        <w:t>年“吉林省建筑及环境设计大赛”实施方案</w:t>
      </w:r>
    </w:p>
    <w:p w:rsidR="005C36AE" w:rsidRPr="00CA7227" w:rsidRDefault="005C36AE" w:rsidP="00CA7227">
      <w:pPr>
        <w:spacing w:line="580" w:lineRule="exact"/>
        <w:jc w:val="center"/>
        <w:rPr>
          <w:rFonts w:ascii="方正小标宋简体" w:eastAsia="方正小标宋简体" w:cs="Times New Roman"/>
          <w:spacing w:val="-10"/>
          <w:sz w:val="44"/>
          <w:szCs w:val="44"/>
        </w:rPr>
      </w:pPr>
    </w:p>
    <w:p w:rsidR="005C36AE" w:rsidRPr="00CA7227" w:rsidRDefault="005C36AE" w:rsidP="00CA7227">
      <w:pPr>
        <w:spacing w:line="58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CA7227">
        <w:rPr>
          <w:rFonts w:ascii="仿宋_GB2312" w:eastAsia="仿宋_GB2312" w:hAnsi="仿宋" w:cs="仿宋_GB2312"/>
          <w:sz w:val="32"/>
          <w:szCs w:val="32"/>
        </w:rPr>
        <w:t>2024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年“吉林省建筑及环境设计大赛”由吉林省住房和城乡建设厅主办、吉林省勘察设计协会承办。本次大赛是继</w:t>
      </w:r>
      <w:r w:rsidRPr="00CA7227">
        <w:rPr>
          <w:rFonts w:ascii="仿宋_GB2312" w:eastAsia="仿宋_GB2312" w:hAnsi="仿宋" w:cs="仿宋_GB2312"/>
          <w:sz w:val="32"/>
          <w:szCs w:val="32"/>
        </w:rPr>
        <w:t>2023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年“好房子”设计大赛后的第二届重要赛事，也是“政校企协”合作平台的拓展和延续。大赛致力于为设计人员、高校师生及企业搭建“政校企协”充分融合的行业平台，以设计创新驱动行业发展，引领我省设计企业向“绿色、低碳、智能、安全”的“好房子”标准更深入迈进，为社会提供更多的高品质建筑作品，提升和改善城乡人居环境。</w:t>
      </w:r>
    </w:p>
    <w:p w:rsidR="005C36AE" w:rsidRDefault="005C36AE" w:rsidP="00CA7227">
      <w:pPr>
        <w:spacing w:line="58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一、竞赛主题</w:t>
      </w:r>
      <w:r>
        <w:rPr>
          <w:rFonts w:ascii="黑体" w:eastAsia="黑体" w:hAnsi="黑体" w:cs="黑体"/>
          <w:sz w:val="32"/>
          <w:szCs w:val="32"/>
        </w:rPr>
        <w:t xml:space="preserve"> </w:t>
      </w:r>
    </w:p>
    <w:p w:rsidR="005C36AE" w:rsidRPr="00CA7227" w:rsidRDefault="005C36AE" w:rsidP="00CA7227">
      <w:pPr>
        <w:spacing w:line="58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CA7227">
        <w:rPr>
          <w:rFonts w:ascii="仿宋_GB2312" w:eastAsia="仿宋_GB2312" w:hAnsi="仿宋" w:cs="仿宋_GB2312" w:hint="eastAsia"/>
          <w:sz w:val="32"/>
          <w:szCs w:val="32"/>
        </w:rPr>
        <w:t>大赛以</w:t>
      </w:r>
      <w:r w:rsidRPr="00CA7227">
        <w:rPr>
          <w:rFonts w:ascii="仿宋_GB2312" w:eastAsia="仿宋_GB2312" w:hAnsi="仿宋" w:cs="仿宋_GB2312" w:hint="eastAsia"/>
          <w:b/>
          <w:bCs/>
          <w:sz w:val="32"/>
          <w:szCs w:val="32"/>
        </w:rPr>
        <w:t>“建筑·文化·传承”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为主题，聚焦城市更新与乡村振兴，倡导绿色低碳、宜居宜业，保护和传承中华优秀建筑文化。</w:t>
      </w:r>
    </w:p>
    <w:p w:rsidR="005C36AE" w:rsidRDefault="005C36AE" w:rsidP="00CA7227">
      <w:pPr>
        <w:spacing w:line="58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二、竞赛要求</w:t>
      </w:r>
      <w:r>
        <w:rPr>
          <w:rFonts w:ascii="黑体" w:eastAsia="黑体" w:hAnsi="黑体" w:cs="黑体"/>
          <w:sz w:val="32"/>
          <w:szCs w:val="32"/>
        </w:rPr>
        <w:t xml:space="preserve"> </w:t>
      </w:r>
    </w:p>
    <w:p w:rsidR="005C36AE" w:rsidRPr="00CA7227" w:rsidRDefault="005C36AE" w:rsidP="00CA7227">
      <w:pPr>
        <w:spacing w:line="580" w:lineRule="exact"/>
        <w:ind w:firstLineChars="200" w:firstLine="31680"/>
        <w:rPr>
          <w:rFonts w:ascii="楷体_GB2312" w:eastAsia="楷体_GB2312" w:hAnsi="楷体" w:cs="Times New Roman"/>
          <w:sz w:val="32"/>
          <w:szCs w:val="32"/>
        </w:rPr>
      </w:pPr>
      <w:r w:rsidRPr="00CA7227">
        <w:rPr>
          <w:rFonts w:ascii="楷体_GB2312" w:eastAsia="楷体_GB2312" w:hAnsi="楷体" w:cs="楷体_GB2312" w:hint="eastAsia"/>
          <w:sz w:val="32"/>
          <w:szCs w:val="32"/>
        </w:rPr>
        <w:t>（一）项目申报范围</w:t>
      </w:r>
      <w:r>
        <w:rPr>
          <w:rFonts w:ascii="楷体_GB2312" w:eastAsia="楷体_GB2312" w:hAnsi="楷体" w:cs="楷体_GB2312" w:hint="eastAsia"/>
          <w:sz w:val="32"/>
          <w:szCs w:val="32"/>
        </w:rPr>
        <w:t>。</w:t>
      </w:r>
    </w:p>
    <w:p w:rsidR="005C36AE" w:rsidRPr="00CA7227" w:rsidRDefault="005C36AE" w:rsidP="00CA7227">
      <w:pPr>
        <w:spacing w:line="58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CA7227">
        <w:rPr>
          <w:rFonts w:ascii="仿宋_GB2312" w:eastAsia="仿宋_GB2312" w:hAnsi="仿宋" w:cs="仿宋_GB2312" w:hint="eastAsia"/>
          <w:sz w:val="32"/>
          <w:szCs w:val="32"/>
        </w:rPr>
        <w:t>参赛项目包括既有建筑和设计方案两类，正在实施的项目可按设计方案类申报。既有建筑包括新建和修缮两类，其中新建类是指传承中华优秀建筑文化的原始设计，包括历史街区内的新建建筑以及具备民族特色、地域特色或中华传统文化元素的新建建筑；修缮类主要包括对历史建筑、工业遗存、传统建筑等既有建筑的修缮和活化利用。作品应具有地域特色、民族特色、中华优秀传统文化元素或鲜明时代特色，围绕传统建筑设计、既有建筑更新、历史建筑保护、历史街区改造、传统民居、工业遗存的活化利用等。</w:t>
      </w:r>
    </w:p>
    <w:p w:rsidR="005C36AE" w:rsidRPr="00CA7227" w:rsidRDefault="005C36AE" w:rsidP="00CA7227">
      <w:pPr>
        <w:spacing w:line="580" w:lineRule="exact"/>
        <w:ind w:firstLineChars="200" w:firstLine="31680"/>
        <w:rPr>
          <w:rFonts w:ascii="楷体_GB2312" w:eastAsia="楷体_GB2312" w:hAnsi="楷体" w:cs="Times New Roman"/>
          <w:sz w:val="32"/>
          <w:szCs w:val="32"/>
        </w:rPr>
      </w:pPr>
      <w:r w:rsidRPr="00CA7227">
        <w:rPr>
          <w:rFonts w:ascii="楷体_GB2312" w:eastAsia="楷体_GB2312" w:hAnsi="楷体" w:cs="楷体_GB2312" w:hint="eastAsia"/>
          <w:sz w:val="32"/>
          <w:szCs w:val="32"/>
        </w:rPr>
        <w:t>（二）项目地址</w:t>
      </w:r>
      <w:r>
        <w:rPr>
          <w:rFonts w:ascii="楷体_GB2312" w:eastAsia="楷体_GB2312" w:hAnsi="楷体" w:cs="楷体_GB2312" w:hint="eastAsia"/>
          <w:sz w:val="32"/>
          <w:szCs w:val="32"/>
        </w:rPr>
        <w:t>。</w:t>
      </w:r>
    </w:p>
    <w:p w:rsidR="005C36AE" w:rsidRPr="00CA7227" w:rsidRDefault="005C36AE" w:rsidP="00CA7227">
      <w:pPr>
        <w:spacing w:line="58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CA7227">
        <w:rPr>
          <w:rFonts w:ascii="仿宋_GB2312" w:eastAsia="仿宋_GB2312" w:hAnsi="仿宋" w:cs="仿宋_GB2312" w:hint="eastAsia"/>
          <w:sz w:val="32"/>
          <w:szCs w:val="32"/>
        </w:rPr>
        <w:t>参赛项目应在吉林省行政区划内，其中方案类项目可自行选址或或采用附件</w:t>
      </w:r>
      <w:r w:rsidRPr="00CA7227">
        <w:rPr>
          <w:rFonts w:ascii="仿宋_GB2312" w:eastAsia="仿宋_GB2312" w:hAnsi="仿宋" w:cs="仿宋_GB2312"/>
          <w:sz w:val="32"/>
          <w:szCs w:val="32"/>
        </w:rPr>
        <w:t>3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提供的地址，自行选址应在历史街区或者有保护性建筑（历史建筑和风貌建筑）的场地内，如一汽历史街区、拖拉机厂工业遗址等，选址必须为实际空间，不得掺杂虚拟或虚假信息。</w:t>
      </w:r>
    </w:p>
    <w:p w:rsidR="005C36AE" w:rsidRPr="00CA7227" w:rsidRDefault="005C36AE" w:rsidP="00CA7227">
      <w:pPr>
        <w:spacing w:line="580" w:lineRule="exact"/>
        <w:ind w:firstLineChars="200" w:firstLine="31680"/>
        <w:rPr>
          <w:rFonts w:ascii="楷体_GB2312" w:eastAsia="楷体_GB2312" w:hAnsi="楷体" w:cs="Times New Roman"/>
          <w:sz w:val="32"/>
          <w:szCs w:val="32"/>
        </w:rPr>
      </w:pPr>
      <w:r w:rsidRPr="00CA7227">
        <w:rPr>
          <w:rFonts w:ascii="楷体_GB2312" w:eastAsia="楷体_GB2312" w:hAnsi="楷体" w:cs="楷体_GB2312" w:hint="eastAsia"/>
          <w:sz w:val="32"/>
          <w:szCs w:val="32"/>
        </w:rPr>
        <w:t>（三）申报材料要求</w:t>
      </w:r>
      <w:r>
        <w:rPr>
          <w:rFonts w:ascii="楷体_GB2312" w:eastAsia="楷体_GB2312" w:hAnsi="楷体" w:cs="楷体_GB2312" w:hint="eastAsia"/>
          <w:sz w:val="32"/>
          <w:szCs w:val="32"/>
        </w:rPr>
        <w:t>。</w:t>
      </w:r>
    </w:p>
    <w:p w:rsidR="005C36AE" w:rsidRPr="00CA7227" w:rsidRDefault="005C36AE" w:rsidP="00CA7227">
      <w:pPr>
        <w:spacing w:line="58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CA7227">
        <w:rPr>
          <w:rFonts w:ascii="仿宋_GB2312" w:eastAsia="仿宋_GB2312" w:hAnsi="仿宋" w:cs="仿宋_GB2312"/>
          <w:b/>
          <w:bCs/>
          <w:sz w:val="32"/>
          <w:szCs w:val="32"/>
        </w:rPr>
        <w:t>1.</w:t>
      </w:r>
      <w:r w:rsidRPr="00CA7227">
        <w:rPr>
          <w:rFonts w:ascii="仿宋_GB2312" w:eastAsia="仿宋_GB2312" w:hAnsi="仿宋" w:cs="仿宋_GB2312" w:hint="eastAsia"/>
          <w:b/>
          <w:bCs/>
          <w:sz w:val="32"/>
          <w:szCs w:val="32"/>
        </w:rPr>
        <w:t>设计方案类：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参赛者应提交设计图板</w:t>
      </w:r>
      <w:r>
        <w:rPr>
          <w:rFonts w:ascii="仿宋_GB2312" w:eastAsia="仿宋_GB2312" w:hAnsi="仿宋" w:cs="仿宋_GB2312"/>
          <w:sz w:val="32"/>
          <w:szCs w:val="32"/>
        </w:rPr>
        <w:t>2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张，</w:t>
      </w:r>
      <w:r>
        <w:rPr>
          <w:rFonts w:ascii="仿宋_GB2312" w:eastAsia="仿宋_GB2312" w:hAnsi="仿宋" w:cs="仿宋_GB2312"/>
          <w:sz w:val="32"/>
          <w:szCs w:val="32"/>
        </w:rPr>
        <w:t>A1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竖排，着力体现方案重点和设计策略。图板内容应包括设计说明、设计图纸、效果图。其中，设计说明应包括场地信息的诠释和调查分析、创意策划、设计思路和方案亮点等，设计图纸应包括总平面图、功能分析图、建筑平、立、剖图及体现方案创意的重要节点设计图等。图板、效果图、图纸等电子版以</w:t>
      </w:r>
      <w:r>
        <w:rPr>
          <w:rFonts w:ascii="仿宋_GB2312" w:eastAsia="仿宋_GB2312" w:hAnsi="仿宋" w:cs="仿宋_GB2312"/>
          <w:sz w:val="32"/>
          <w:szCs w:val="32"/>
        </w:rPr>
        <w:t>JPG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格式提交，精度应不小于</w:t>
      </w:r>
      <w:r w:rsidRPr="00CA7227">
        <w:rPr>
          <w:rFonts w:ascii="仿宋_GB2312" w:eastAsia="仿宋_GB2312" w:hAnsi="仿宋" w:cs="仿宋_GB2312"/>
          <w:sz w:val="32"/>
          <w:szCs w:val="32"/>
        </w:rPr>
        <w:t>300dpi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。同时鼓励采用数字化、多媒体等多种表现形式。</w:t>
      </w:r>
    </w:p>
    <w:p w:rsidR="005C36AE" w:rsidRPr="00CA7227" w:rsidRDefault="005C36AE" w:rsidP="00CA7227">
      <w:pPr>
        <w:spacing w:line="58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CA7227">
        <w:rPr>
          <w:rFonts w:ascii="仿宋_GB2312" w:eastAsia="仿宋_GB2312" w:hAnsi="仿宋" w:cs="仿宋_GB2312"/>
          <w:b/>
          <w:bCs/>
          <w:sz w:val="32"/>
          <w:szCs w:val="32"/>
        </w:rPr>
        <w:t>2.</w:t>
      </w:r>
      <w:r w:rsidRPr="00CA7227">
        <w:rPr>
          <w:rFonts w:ascii="仿宋_GB2312" w:eastAsia="仿宋_GB2312" w:hAnsi="仿宋" w:cs="仿宋_GB2312" w:hint="eastAsia"/>
          <w:b/>
          <w:bCs/>
          <w:sz w:val="32"/>
          <w:szCs w:val="32"/>
        </w:rPr>
        <w:t>既有建筑类：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CA7227">
        <w:rPr>
          <w:rFonts w:ascii="仿宋_GB2312" w:eastAsia="仿宋_GB2312" w:hAnsi="仿宋" w:cs="仿宋_GB2312"/>
          <w:sz w:val="32"/>
          <w:szCs w:val="32"/>
        </w:rPr>
        <w:t>1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）图板尺寸、设计说明、设计图纸具体要求与设计方案类内容一致，效果图可由实景照片代替。（</w:t>
      </w:r>
      <w:r w:rsidRPr="00CA7227">
        <w:rPr>
          <w:rFonts w:ascii="仿宋_GB2312" w:eastAsia="仿宋_GB2312" w:hAnsi="仿宋" w:cs="仿宋_GB2312"/>
          <w:sz w:val="32"/>
          <w:szCs w:val="32"/>
        </w:rPr>
        <w:t>2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）实景照片要求如下：数量为</w:t>
      </w:r>
      <w:r>
        <w:rPr>
          <w:rFonts w:ascii="仿宋_GB2312" w:eastAsia="仿宋_GB2312" w:hAnsi="仿宋" w:cs="仿宋_GB2312"/>
          <w:sz w:val="32"/>
          <w:szCs w:val="32"/>
        </w:rPr>
        <w:t>15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张左右，一般为室外</w:t>
      </w:r>
      <w:r>
        <w:rPr>
          <w:rFonts w:ascii="仿宋_GB2312" w:eastAsia="仿宋_GB2312" w:hAnsi="仿宋" w:cs="仿宋_GB2312"/>
          <w:sz w:val="32"/>
          <w:szCs w:val="32"/>
        </w:rPr>
        <w:t>10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张、室内</w:t>
      </w:r>
      <w:r>
        <w:rPr>
          <w:rFonts w:ascii="仿宋_GB2312" w:eastAsia="仿宋_GB2312" w:hAnsi="仿宋" w:cs="仿宋_GB2312"/>
          <w:sz w:val="32"/>
          <w:szCs w:val="32"/>
        </w:rPr>
        <w:t>5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张（特殊工程可例外）。室外可包括鸟瞰、含有周边环境的全景、建筑全景、局部、细部等；室内可包括主要厅堂及典型房间的全景、局部、细部等。</w:t>
      </w:r>
    </w:p>
    <w:p w:rsidR="005C36AE" w:rsidRPr="00CA7227" w:rsidRDefault="005C36AE" w:rsidP="00CA7227">
      <w:pPr>
        <w:spacing w:line="58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CA7227">
        <w:rPr>
          <w:rFonts w:ascii="黑体" w:eastAsia="黑体" w:hAnsi="黑体" w:cs="黑体" w:hint="eastAsia"/>
          <w:sz w:val="32"/>
          <w:szCs w:val="32"/>
        </w:rPr>
        <w:t>三、竞赛分组和参赛对象</w:t>
      </w:r>
    </w:p>
    <w:p w:rsidR="005C36AE" w:rsidRPr="00CA7227" w:rsidRDefault="005C36AE" w:rsidP="00CA7227">
      <w:pPr>
        <w:spacing w:line="58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CA7227">
        <w:rPr>
          <w:rFonts w:ascii="仿宋_GB2312" w:eastAsia="仿宋_GB2312" w:hAnsi="仿宋" w:cs="仿宋_GB2312" w:hint="eastAsia"/>
          <w:sz w:val="32"/>
          <w:szCs w:val="32"/>
        </w:rPr>
        <w:t>大赛选手分为职业组和非职业组两个赛道，职业组为相关专业的设计师、教师、省内及省外相关设计机构及其他相关专业人员；非职业组为相关专业的全日制在校生（本专科、硕士、博士）、建设单位、运营单位、产权人（经营者）和社会各届人士。参赛赛道根据第一主创人的身份确定，同一作品不得跨组重复申报。</w:t>
      </w:r>
    </w:p>
    <w:p w:rsidR="005C36AE" w:rsidRPr="00CA7227" w:rsidRDefault="005C36AE" w:rsidP="00CA7227">
      <w:pPr>
        <w:spacing w:line="58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 w:rsidRPr="00CA7227">
        <w:rPr>
          <w:rFonts w:ascii="黑体" w:eastAsia="黑体" w:hAnsi="黑体" w:cs="黑体" w:hint="eastAsia"/>
          <w:sz w:val="32"/>
          <w:szCs w:val="32"/>
        </w:rPr>
        <w:t>四、评审与奖项</w:t>
      </w:r>
      <w:r w:rsidRPr="00CA7227">
        <w:rPr>
          <w:rFonts w:ascii="黑体" w:eastAsia="黑体" w:hAnsi="黑体" w:cs="黑体"/>
          <w:sz w:val="32"/>
          <w:szCs w:val="32"/>
        </w:rPr>
        <w:t xml:space="preserve"> </w:t>
      </w:r>
    </w:p>
    <w:p w:rsidR="005C36AE" w:rsidRPr="00CA7227" w:rsidRDefault="005C36AE" w:rsidP="00CA7227">
      <w:pPr>
        <w:spacing w:line="580" w:lineRule="exact"/>
        <w:ind w:firstLineChars="200" w:firstLine="31680"/>
        <w:rPr>
          <w:rFonts w:ascii="楷体_GB2312" w:eastAsia="楷体_GB2312" w:hAnsi="楷体" w:cs="楷体_GB2312"/>
          <w:sz w:val="32"/>
          <w:szCs w:val="32"/>
        </w:rPr>
      </w:pPr>
      <w:r w:rsidRPr="00CA7227">
        <w:rPr>
          <w:rFonts w:ascii="楷体_GB2312" w:eastAsia="楷体_GB2312" w:hAnsi="楷体" w:cs="楷体_GB2312" w:hint="eastAsia"/>
          <w:sz w:val="32"/>
          <w:szCs w:val="32"/>
        </w:rPr>
        <w:t>（一）评审</w:t>
      </w:r>
      <w:r>
        <w:rPr>
          <w:rFonts w:ascii="楷体_GB2312" w:eastAsia="楷体_GB2312" w:hAnsi="楷体" w:cs="楷体_GB2312" w:hint="eastAsia"/>
          <w:sz w:val="32"/>
          <w:szCs w:val="32"/>
        </w:rPr>
        <w:t>。</w:t>
      </w:r>
      <w:r w:rsidRPr="00CA7227">
        <w:rPr>
          <w:rFonts w:ascii="楷体_GB2312" w:eastAsia="楷体_GB2312" w:hAnsi="楷体" w:cs="楷体_GB2312"/>
          <w:sz w:val="32"/>
          <w:szCs w:val="32"/>
        </w:rPr>
        <w:t xml:space="preserve"> </w:t>
      </w:r>
    </w:p>
    <w:p w:rsidR="005C36AE" w:rsidRPr="00CA7227" w:rsidRDefault="005C36AE" w:rsidP="00CA7227">
      <w:pPr>
        <w:spacing w:line="580" w:lineRule="exact"/>
        <w:ind w:firstLineChars="200" w:firstLine="31680"/>
        <w:rPr>
          <w:rFonts w:ascii="仿宋_GB2312" w:eastAsia="仿宋_GB2312" w:hAnsi="楷体" w:cs="Times New Roman"/>
          <w:sz w:val="32"/>
          <w:szCs w:val="32"/>
        </w:rPr>
      </w:pPr>
      <w:r w:rsidRPr="00CA7227">
        <w:rPr>
          <w:rFonts w:ascii="仿宋_GB2312" w:eastAsia="仿宋_GB2312" w:hAnsi="仿宋" w:cs="仿宋_GB2312" w:hint="eastAsia"/>
          <w:sz w:val="32"/>
          <w:szCs w:val="32"/>
        </w:rPr>
        <w:t>吉林省住建厅组建由业内知名专家、学者构成的专家评审委员会。大赛按设计方案和既有建筑两类分别评审，奖项单独设置。评审标准参照《吉林省优秀勘察设计项目评选办法》和“好房子”设计大赛评审原则，重点考虑以下因素：</w:t>
      </w:r>
    </w:p>
    <w:p w:rsidR="005C36AE" w:rsidRPr="00CA7227" w:rsidRDefault="005C36AE" w:rsidP="00CA7227">
      <w:pPr>
        <w:spacing w:line="58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CA7227">
        <w:rPr>
          <w:rFonts w:ascii="仿宋_GB2312" w:eastAsia="仿宋_GB2312" w:hAnsi="仿宋" w:cs="仿宋_GB2312"/>
          <w:sz w:val="32"/>
          <w:szCs w:val="32"/>
        </w:rPr>
        <w:t>1.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显著改善现有人居环境，取得良好社会效益及经济效益；</w:t>
      </w:r>
    </w:p>
    <w:p w:rsidR="005C36AE" w:rsidRPr="00CA7227" w:rsidRDefault="005C36AE" w:rsidP="00CA7227">
      <w:pPr>
        <w:spacing w:line="58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CA7227">
        <w:rPr>
          <w:rFonts w:ascii="仿宋_GB2312" w:eastAsia="仿宋_GB2312" w:hAnsi="仿宋" w:cs="仿宋_GB2312"/>
          <w:sz w:val="32"/>
          <w:szCs w:val="32"/>
        </w:rPr>
        <w:t>2.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建筑艺术价值、文化价值得到显著提升；</w:t>
      </w:r>
    </w:p>
    <w:p w:rsidR="005C36AE" w:rsidRPr="00CA7227" w:rsidRDefault="005C36AE" w:rsidP="00CA7227">
      <w:pPr>
        <w:spacing w:line="58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CA7227">
        <w:rPr>
          <w:rFonts w:ascii="仿宋_GB2312" w:eastAsia="仿宋_GB2312" w:hAnsi="仿宋" w:cs="仿宋_GB2312"/>
          <w:sz w:val="32"/>
          <w:szCs w:val="32"/>
        </w:rPr>
        <w:t>3.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能够代表某个历史时期及城市记忆的建筑或环境；</w:t>
      </w:r>
    </w:p>
    <w:p w:rsidR="005C36AE" w:rsidRPr="00CA7227" w:rsidRDefault="005C36AE" w:rsidP="00CA7227">
      <w:pPr>
        <w:spacing w:line="58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CA7227">
        <w:rPr>
          <w:rFonts w:ascii="仿宋_GB2312" w:eastAsia="仿宋_GB2312" w:hAnsi="仿宋" w:cs="仿宋_GB2312"/>
          <w:sz w:val="32"/>
          <w:szCs w:val="32"/>
        </w:rPr>
        <w:t>4.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方案理念新颖，体现地域文化的传承与发展；</w:t>
      </w:r>
    </w:p>
    <w:p w:rsidR="005C36AE" w:rsidRPr="00CA7227" w:rsidRDefault="005C36AE" w:rsidP="00CA7227">
      <w:pPr>
        <w:spacing w:line="58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CA7227">
        <w:rPr>
          <w:rFonts w:ascii="仿宋_GB2312" w:eastAsia="仿宋_GB2312" w:hAnsi="仿宋" w:cs="仿宋_GB2312"/>
          <w:sz w:val="32"/>
          <w:szCs w:val="32"/>
        </w:rPr>
        <w:t>5.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积极响应社会需求的变化，体现时代特征、创意创新，新技术的应用，绿色低碳和数字化、智能化等。</w:t>
      </w:r>
    </w:p>
    <w:p w:rsidR="005C36AE" w:rsidRPr="00CA7227" w:rsidRDefault="005C36AE" w:rsidP="00CA7227">
      <w:pPr>
        <w:spacing w:line="580" w:lineRule="exact"/>
        <w:ind w:firstLineChars="200" w:firstLine="31680"/>
        <w:rPr>
          <w:rFonts w:ascii="楷体_GB2312" w:eastAsia="楷体_GB2312" w:hAnsi="楷体" w:cs="Times New Roman"/>
          <w:sz w:val="32"/>
          <w:szCs w:val="32"/>
        </w:rPr>
      </w:pPr>
      <w:r w:rsidRPr="00CA7227">
        <w:rPr>
          <w:rFonts w:ascii="楷体_GB2312" w:eastAsia="楷体_GB2312" w:hAnsi="楷体" w:cs="楷体_GB2312" w:hint="eastAsia"/>
          <w:sz w:val="32"/>
          <w:szCs w:val="32"/>
        </w:rPr>
        <w:t>（二）奖项设置</w:t>
      </w:r>
    </w:p>
    <w:p w:rsidR="005C36AE" w:rsidRPr="00CA7227" w:rsidRDefault="005C36AE" w:rsidP="00CA7227">
      <w:pPr>
        <w:spacing w:line="58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CA7227">
        <w:rPr>
          <w:rFonts w:ascii="仿宋_GB2312" w:eastAsia="仿宋_GB2312" w:hAnsi="仿宋" w:cs="仿宋_GB2312" w:hint="eastAsia"/>
          <w:sz w:val="32"/>
          <w:szCs w:val="32"/>
        </w:rPr>
        <w:t>大赛按职业组和非职业组分别设立一等奖、二等奖、三等奖、优秀奖。省住建厅为获奖单位或个人颁发获奖证书和奖牌。职业组三等奖及以上奖项等同于相应级别的“吉林省优秀勘察设计奖”。非职业组的在校学生获奖后，省勘察设计协会通过“政校企协”合作平台优先向省内优秀设计单位推荐实习和就业。非职业组的建设单位、运营单位、产权人（经营者）等申报的项目获奖后，为建筑物颁发“优秀建筑奖”。</w:t>
      </w:r>
    </w:p>
    <w:p w:rsidR="005C36AE" w:rsidRPr="00CA7227" w:rsidRDefault="005C36AE" w:rsidP="00CA7227">
      <w:pPr>
        <w:spacing w:line="58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CA7227">
        <w:rPr>
          <w:rFonts w:ascii="黑体" w:eastAsia="黑体" w:hAnsi="黑体" w:cs="黑体" w:hint="eastAsia"/>
          <w:sz w:val="32"/>
          <w:szCs w:val="32"/>
        </w:rPr>
        <w:t>五、参赛报名和作品提交</w:t>
      </w:r>
    </w:p>
    <w:p w:rsidR="005C36AE" w:rsidRPr="00CA7227" w:rsidRDefault="005C36AE" w:rsidP="00CA7227">
      <w:pPr>
        <w:spacing w:line="58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CA7227">
        <w:rPr>
          <w:rFonts w:ascii="仿宋_GB2312" w:eastAsia="仿宋_GB2312" w:hAnsi="仿宋" w:cs="仿宋_GB2312" w:hint="eastAsia"/>
          <w:sz w:val="32"/>
          <w:szCs w:val="32"/>
        </w:rPr>
        <w:t>大赛采用网上报名，参赛者可通过吉林省勘察设计协会邮箱</w:t>
      </w:r>
      <w:hyperlink r:id="rId6" w:history="1">
        <w:r w:rsidRPr="00CA7227">
          <w:rPr>
            <w:rStyle w:val="Hyperlink"/>
            <w:rFonts w:ascii="仿宋_GB2312" w:eastAsia="仿宋_GB2312" w:hAnsi="仿宋" w:cs="仿宋_GB2312"/>
            <w:color w:val="auto"/>
            <w:kern w:val="0"/>
            <w:sz w:val="32"/>
            <w:szCs w:val="32"/>
          </w:rPr>
          <w:t>sjxh400@163.com</w:t>
        </w:r>
      </w:hyperlink>
      <w:r w:rsidRPr="00CA7227">
        <w:rPr>
          <w:rFonts w:ascii="仿宋_GB2312" w:eastAsia="仿宋_GB2312" w:hAnsi="仿宋" w:cs="仿宋_GB2312" w:hint="eastAsia"/>
          <w:sz w:val="32"/>
          <w:szCs w:val="32"/>
        </w:rPr>
        <w:t>报名参赛。参赛报名截止</w:t>
      </w:r>
      <w:r>
        <w:rPr>
          <w:rFonts w:ascii="仿宋_GB2312" w:eastAsia="仿宋_GB2312" w:hAnsi="仿宋" w:cs="仿宋_GB2312"/>
          <w:sz w:val="32"/>
          <w:szCs w:val="32"/>
        </w:rPr>
        <w:t>2024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CA7227">
        <w:rPr>
          <w:rFonts w:ascii="仿宋_GB2312" w:eastAsia="仿宋_GB2312" w:hAnsi="仿宋" w:cs="仿宋_GB2312"/>
          <w:sz w:val="32"/>
          <w:szCs w:val="32"/>
        </w:rPr>
        <w:t>4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CA7227">
        <w:rPr>
          <w:rFonts w:ascii="仿宋_GB2312" w:eastAsia="仿宋_GB2312" w:hAnsi="仿宋" w:cs="仿宋_GB2312"/>
          <w:sz w:val="32"/>
          <w:szCs w:val="32"/>
        </w:rPr>
        <w:t>30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日。作品提交截止日期：</w:t>
      </w:r>
      <w:r>
        <w:rPr>
          <w:rFonts w:ascii="仿宋_GB2312" w:eastAsia="仿宋_GB2312" w:hAnsi="仿宋" w:cs="仿宋_GB2312"/>
          <w:sz w:val="32"/>
          <w:szCs w:val="32"/>
        </w:rPr>
        <w:t>2024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CA7227">
        <w:rPr>
          <w:rFonts w:ascii="仿宋_GB2312" w:eastAsia="仿宋_GB2312" w:hAnsi="仿宋" w:cs="仿宋_GB2312"/>
          <w:sz w:val="32"/>
          <w:szCs w:val="32"/>
        </w:rPr>
        <w:t>5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CA7227">
        <w:rPr>
          <w:rFonts w:ascii="仿宋_GB2312" w:eastAsia="仿宋_GB2312" w:hAnsi="仿宋" w:cs="仿宋_GB2312"/>
          <w:sz w:val="32"/>
          <w:szCs w:val="32"/>
        </w:rPr>
        <w:t>31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日。</w:t>
      </w:r>
      <w:bookmarkStart w:id="0" w:name="_GoBack"/>
      <w:bookmarkEnd w:id="0"/>
    </w:p>
    <w:p w:rsidR="005C36AE" w:rsidRPr="00CA7227" w:rsidRDefault="005C36AE" w:rsidP="00CA7227">
      <w:pPr>
        <w:spacing w:line="58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CA7227">
        <w:rPr>
          <w:rFonts w:ascii="黑体" w:eastAsia="黑体" w:hAnsi="黑体" w:cs="黑体" w:hint="eastAsia"/>
          <w:sz w:val="32"/>
          <w:szCs w:val="32"/>
        </w:rPr>
        <w:t>六、有关说明</w:t>
      </w:r>
    </w:p>
    <w:p w:rsidR="005C36AE" w:rsidRPr="00CA7227" w:rsidRDefault="005C36AE" w:rsidP="00CA7227">
      <w:pPr>
        <w:spacing w:line="580" w:lineRule="exact"/>
        <w:ind w:firstLineChars="200" w:firstLine="31680"/>
        <w:rPr>
          <w:rFonts w:ascii="仿宋_GB2312" w:eastAsia="仿宋_GB2312" w:hAnsi="仿宋" w:cs="仿宋_GB2312"/>
          <w:sz w:val="32"/>
          <w:szCs w:val="32"/>
        </w:rPr>
      </w:pPr>
      <w:r w:rsidRPr="00CA7227">
        <w:rPr>
          <w:rFonts w:ascii="仿宋_GB2312" w:eastAsia="仿宋_GB2312" w:hAnsi="仿宋" w:cs="仿宋_GB2312"/>
          <w:sz w:val="32"/>
          <w:szCs w:val="32"/>
        </w:rPr>
        <w:t>1.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大赛不收取参赛者任何费用，参赛者一旦报名成功，均视为同意并接受大赛规则。</w:t>
      </w:r>
      <w:r w:rsidRPr="00CA7227">
        <w:rPr>
          <w:rFonts w:ascii="仿宋_GB2312" w:eastAsia="仿宋_GB2312" w:hAnsi="仿宋" w:cs="仿宋_GB2312"/>
          <w:sz w:val="32"/>
          <w:szCs w:val="32"/>
        </w:rPr>
        <w:t xml:space="preserve"> </w:t>
      </w:r>
    </w:p>
    <w:p w:rsidR="005C36AE" w:rsidRPr="00CA7227" w:rsidRDefault="005C36AE" w:rsidP="00CA7227">
      <w:pPr>
        <w:spacing w:line="58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CA7227">
        <w:rPr>
          <w:rFonts w:ascii="仿宋_GB2312" w:eastAsia="仿宋_GB2312" w:hAnsi="仿宋" w:cs="仿宋_GB2312"/>
          <w:sz w:val="32"/>
          <w:szCs w:val="32"/>
        </w:rPr>
        <w:t>2.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参赛者必须保证作品的原创性，不得抄袭、剽窃他人作品，不得侵犯任何第三方知识产权或其他权利。</w:t>
      </w:r>
    </w:p>
    <w:p w:rsidR="005C36AE" w:rsidRPr="00CA7227" w:rsidRDefault="005C36AE" w:rsidP="00CA7227">
      <w:pPr>
        <w:spacing w:line="58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CA7227">
        <w:rPr>
          <w:rFonts w:ascii="仿宋_GB2312" w:eastAsia="仿宋_GB2312" w:hAnsi="仿宋" w:cs="仿宋_GB2312"/>
          <w:sz w:val="32"/>
          <w:szCs w:val="32"/>
        </w:rPr>
        <w:t>3.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参赛作品的著作权归作者本人所有，主办方有权对参赛作品无偿行使展示、传播和出版等权利。</w:t>
      </w:r>
    </w:p>
    <w:p w:rsidR="005C36AE" w:rsidRPr="00CA7227" w:rsidRDefault="005C36AE" w:rsidP="00CA7227">
      <w:pPr>
        <w:spacing w:line="580" w:lineRule="exact"/>
        <w:ind w:firstLineChars="200" w:firstLine="31680"/>
        <w:rPr>
          <w:rFonts w:ascii="仿宋_GB2312" w:eastAsia="仿宋_GB2312" w:hAnsi="仿宋" w:cs="仿宋_GB2312"/>
          <w:sz w:val="32"/>
          <w:szCs w:val="32"/>
        </w:rPr>
      </w:pPr>
      <w:r w:rsidRPr="00CA7227">
        <w:rPr>
          <w:rFonts w:ascii="仿宋_GB2312" w:eastAsia="仿宋_GB2312" w:hAnsi="仿宋" w:cs="仿宋_GB2312"/>
          <w:sz w:val="32"/>
          <w:szCs w:val="32"/>
        </w:rPr>
        <w:t>4.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获奖作品择优参加大赛优秀作品展，择优入选</w:t>
      </w:r>
      <w:r w:rsidRPr="00CA7227">
        <w:rPr>
          <w:rFonts w:ascii="仿宋_GB2312" w:eastAsia="仿宋_GB2312" w:hAnsi="仿宋" w:cs="仿宋_GB2312"/>
          <w:sz w:val="32"/>
          <w:szCs w:val="32"/>
        </w:rPr>
        <w:t>2024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吉林省建筑及环境设计大赛优秀作品集。</w:t>
      </w:r>
      <w:r w:rsidRPr="00CA7227">
        <w:rPr>
          <w:rFonts w:ascii="仿宋_GB2312" w:eastAsia="仿宋_GB2312" w:hAnsi="仿宋" w:cs="仿宋_GB2312"/>
          <w:sz w:val="32"/>
          <w:szCs w:val="32"/>
        </w:rPr>
        <w:t xml:space="preserve"> </w:t>
      </w:r>
    </w:p>
    <w:p w:rsidR="005C36AE" w:rsidRPr="00CA7227" w:rsidRDefault="005C36AE" w:rsidP="00CA7227">
      <w:pPr>
        <w:spacing w:line="580" w:lineRule="exact"/>
        <w:ind w:firstLineChars="200" w:firstLine="31680"/>
        <w:rPr>
          <w:rFonts w:ascii="仿宋_GB2312" w:eastAsia="仿宋_GB2312" w:hAnsi="仿宋" w:cs="仿宋_GB2312"/>
          <w:sz w:val="32"/>
          <w:szCs w:val="32"/>
        </w:rPr>
      </w:pPr>
      <w:r w:rsidRPr="00CA7227">
        <w:rPr>
          <w:rFonts w:ascii="仿宋_GB2312" w:eastAsia="仿宋_GB2312" w:hAnsi="仿宋" w:cs="仿宋_GB2312"/>
          <w:sz w:val="32"/>
          <w:szCs w:val="32"/>
        </w:rPr>
        <w:t>5.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主办方对竞赛规则具有最终解释权。</w:t>
      </w:r>
      <w:r w:rsidRPr="00CA7227">
        <w:rPr>
          <w:rFonts w:ascii="仿宋_GB2312" w:eastAsia="仿宋_GB2312" w:hAnsi="仿宋" w:cs="仿宋_GB2312"/>
          <w:sz w:val="32"/>
          <w:szCs w:val="32"/>
        </w:rPr>
        <w:t xml:space="preserve"> </w:t>
      </w:r>
    </w:p>
    <w:p w:rsidR="005C36AE" w:rsidRPr="00CA7227" w:rsidRDefault="005C36AE" w:rsidP="00CA7227">
      <w:pPr>
        <w:spacing w:line="58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 w:rsidRPr="00CA7227">
        <w:rPr>
          <w:rFonts w:ascii="黑体" w:eastAsia="黑体" w:hAnsi="黑体" w:cs="黑体" w:hint="eastAsia"/>
          <w:sz w:val="32"/>
          <w:szCs w:val="32"/>
        </w:rPr>
        <w:t>七、联系方式</w:t>
      </w:r>
      <w:r w:rsidRPr="00CA7227">
        <w:rPr>
          <w:rFonts w:ascii="黑体" w:eastAsia="黑体" w:hAnsi="黑体" w:cs="黑体"/>
          <w:sz w:val="32"/>
          <w:szCs w:val="32"/>
        </w:rPr>
        <w:t xml:space="preserve"> </w:t>
      </w:r>
    </w:p>
    <w:p w:rsidR="005C36AE" w:rsidRPr="00CA7227" w:rsidRDefault="005C36AE" w:rsidP="00CA7227">
      <w:pPr>
        <w:spacing w:line="580" w:lineRule="exact"/>
        <w:ind w:firstLineChars="200" w:firstLine="31680"/>
        <w:rPr>
          <w:rFonts w:ascii="仿宋_GB2312" w:eastAsia="仿宋_GB2312" w:hAnsi="仿宋" w:cs="仿宋_GB2312"/>
          <w:sz w:val="32"/>
          <w:szCs w:val="32"/>
        </w:rPr>
      </w:pPr>
      <w:r w:rsidRPr="00CA7227">
        <w:rPr>
          <w:rFonts w:ascii="仿宋_GB2312" w:eastAsia="仿宋_GB2312" w:hAnsi="仿宋" w:cs="仿宋_GB2312" w:hint="eastAsia"/>
          <w:sz w:val="32"/>
          <w:szCs w:val="32"/>
        </w:rPr>
        <w:t>参赛咨询：吉林省勘察设计协会</w:t>
      </w:r>
      <w:r w:rsidRPr="00CA7227">
        <w:rPr>
          <w:rFonts w:ascii="仿宋_GB2312" w:eastAsia="仿宋_GB2312" w:hAnsi="仿宋" w:cs="仿宋_GB2312"/>
          <w:sz w:val="32"/>
          <w:szCs w:val="32"/>
        </w:rPr>
        <w:t xml:space="preserve"> </w:t>
      </w:r>
    </w:p>
    <w:p w:rsidR="005C36AE" w:rsidRDefault="005C36AE" w:rsidP="00CA7227">
      <w:pPr>
        <w:spacing w:line="58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CA7227">
        <w:rPr>
          <w:rFonts w:ascii="仿宋_GB2312" w:eastAsia="仿宋_GB2312" w:hAnsi="仿宋" w:cs="仿宋_GB2312" w:hint="eastAsia"/>
          <w:sz w:val="32"/>
          <w:szCs w:val="32"/>
        </w:rPr>
        <w:t>联系人及电话：牛一丹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杨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CA7227">
        <w:rPr>
          <w:rFonts w:ascii="仿宋_GB2312" w:eastAsia="仿宋_GB2312" w:hAnsi="仿宋" w:cs="仿宋_GB2312" w:hint="eastAsia"/>
          <w:sz w:val="32"/>
          <w:szCs w:val="32"/>
        </w:rPr>
        <w:t>爽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CA7227">
        <w:rPr>
          <w:rFonts w:ascii="仿宋_GB2312" w:eastAsia="仿宋_GB2312" w:hAnsi="仿宋" w:cs="仿宋_GB2312"/>
          <w:sz w:val="32"/>
          <w:szCs w:val="32"/>
        </w:rPr>
        <w:t>0431-82752400</w:t>
      </w:r>
    </w:p>
    <w:sectPr w:rsidR="005C36AE" w:rsidSect="00CA7227">
      <w:footerReference w:type="default" r:id="rId7"/>
      <w:pgSz w:w="11906" w:h="16838"/>
      <w:pgMar w:top="1701" w:right="1531" w:bottom="1440" w:left="1531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6AE" w:rsidRDefault="005C36AE" w:rsidP="00993D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C36AE" w:rsidRDefault="005C36AE" w:rsidP="00993D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6AE" w:rsidRPr="00CA7227" w:rsidRDefault="005C36AE" w:rsidP="0090692A">
    <w:pPr>
      <w:pStyle w:val="Footer"/>
      <w:framePr w:wrap="auto" w:vAnchor="text" w:hAnchor="margin" w:xAlign="outside" w:y="1"/>
      <w:rPr>
        <w:rStyle w:val="PageNumber"/>
        <w:rFonts w:ascii="仿宋_GB2312" w:eastAsia="仿宋_GB2312" w:cs="Times New Roman"/>
        <w:sz w:val="28"/>
        <w:szCs w:val="28"/>
      </w:rPr>
    </w:pPr>
    <w:r w:rsidRPr="00CA7227">
      <w:rPr>
        <w:rStyle w:val="PageNumber"/>
        <w:rFonts w:ascii="仿宋_GB2312" w:eastAsia="仿宋_GB2312" w:cs="仿宋_GB2312"/>
        <w:sz w:val="28"/>
        <w:szCs w:val="28"/>
      </w:rPr>
      <w:fldChar w:fldCharType="begin"/>
    </w:r>
    <w:r w:rsidRPr="00CA7227">
      <w:rPr>
        <w:rStyle w:val="PageNumber"/>
        <w:rFonts w:ascii="仿宋_GB2312" w:eastAsia="仿宋_GB2312" w:cs="仿宋_GB2312"/>
        <w:sz w:val="28"/>
        <w:szCs w:val="28"/>
      </w:rPr>
      <w:instrText xml:space="preserve">PAGE  </w:instrText>
    </w:r>
    <w:r w:rsidRPr="00CA7227">
      <w:rPr>
        <w:rStyle w:val="PageNumber"/>
        <w:rFonts w:ascii="仿宋_GB2312" w:eastAsia="仿宋_GB2312" w:cs="仿宋_GB2312"/>
        <w:sz w:val="28"/>
        <w:szCs w:val="28"/>
      </w:rPr>
      <w:fldChar w:fldCharType="separate"/>
    </w:r>
    <w:r>
      <w:rPr>
        <w:rStyle w:val="PageNumber"/>
        <w:rFonts w:ascii="仿宋_GB2312" w:eastAsia="仿宋_GB2312" w:cs="仿宋_GB2312"/>
        <w:noProof/>
        <w:sz w:val="28"/>
        <w:szCs w:val="28"/>
      </w:rPr>
      <w:t>- 6 -</w:t>
    </w:r>
    <w:r w:rsidRPr="00CA7227">
      <w:rPr>
        <w:rStyle w:val="PageNumber"/>
        <w:rFonts w:ascii="仿宋_GB2312" w:eastAsia="仿宋_GB2312" w:cs="仿宋_GB2312"/>
        <w:sz w:val="28"/>
        <w:szCs w:val="28"/>
      </w:rPr>
      <w:fldChar w:fldCharType="end"/>
    </w:r>
  </w:p>
  <w:p w:rsidR="005C36AE" w:rsidRDefault="005C36AE" w:rsidP="00CA7227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6AE" w:rsidRDefault="005C36AE" w:rsidP="00993D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C36AE" w:rsidRDefault="005C36AE" w:rsidP="00993D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DA1ZWRlZDMzN2M2MDI0OGJhOTEwOTg2ZDNlMDRhN2YifQ=="/>
  </w:docVars>
  <w:rsids>
    <w:rsidRoot w:val="00993DC8"/>
    <w:rsid w:val="005C36AE"/>
    <w:rsid w:val="0090692A"/>
    <w:rsid w:val="0097171B"/>
    <w:rsid w:val="00993DC8"/>
    <w:rsid w:val="00AC02E0"/>
    <w:rsid w:val="00B02F3B"/>
    <w:rsid w:val="00CA32AD"/>
    <w:rsid w:val="00CA7227"/>
    <w:rsid w:val="04556D28"/>
    <w:rsid w:val="053472A6"/>
    <w:rsid w:val="05AB0815"/>
    <w:rsid w:val="05D830A9"/>
    <w:rsid w:val="0722175A"/>
    <w:rsid w:val="07894E28"/>
    <w:rsid w:val="080D690E"/>
    <w:rsid w:val="092D53B1"/>
    <w:rsid w:val="0C8E436A"/>
    <w:rsid w:val="0C8E4CF4"/>
    <w:rsid w:val="0D9867A0"/>
    <w:rsid w:val="0DEC6133"/>
    <w:rsid w:val="0E941C9D"/>
    <w:rsid w:val="0F134E0D"/>
    <w:rsid w:val="0F20118F"/>
    <w:rsid w:val="109D4BB1"/>
    <w:rsid w:val="11667325"/>
    <w:rsid w:val="12413EB7"/>
    <w:rsid w:val="141379A2"/>
    <w:rsid w:val="1552780E"/>
    <w:rsid w:val="15C9724E"/>
    <w:rsid w:val="199D4C11"/>
    <w:rsid w:val="1A1B4892"/>
    <w:rsid w:val="1AD85C96"/>
    <w:rsid w:val="1B552880"/>
    <w:rsid w:val="1CFC6D58"/>
    <w:rsid w:val="1DB76509"/>
    <w:rsid w:val="1DC2016F"/>
    <w:rsid w:val="1EEE14E3"/>
    <w:rsid w:val="1F1D06CD"/>
    <w:rsid w:val="1FBB33C8"/>
    <w:rsid w:val="2006518E"/>
    <w:rsid w:val="22AC1D26"/>
    <w:rsid w:val="22CE32A6"/>
    <w:rsid w:val="24D25EE9"/>
    <w:rsid w:val="24E0616A"/>
    <w:rsid w:val="261340F0"/>
    <w:rsid w:val="26686464"/>
    <w:rsid w:val="273543FF"/>
    <w:rsid w:val="27BA1CA1"/>
    <w:rsid w:val="2AA533A9"/>
    <w:rsid w:val="2B9E13FB"/>
    <w:rsid w:val="2C470A5B"/>
    <w:rsid w:val="2D285E15"/>
    <w:rsid w:val="2E254102"/>
    <w:rsid w:val="2F4E25CF"/>
    <w:rsid w:val="304D1B6B"/>
    <w:rsid w:val="311E4EE1"/>
    <w:rsid w:val="31623938"/>
    <w:rsid w:val="326438BC"/>
    <w:rsid w:val="32B85544"/>
    <w:rsid w:val="353460FF"/>
    <w:rsid w:val="3559457E"/>
    <w:rsid w:val="355E5AD1"/>
    <w:rsid w:val="35ED5170"/>
    <w:rsid w:val="36822BCA"/>
    <w:rsid w:val="36F73DC5"/>
    <w:rsid w:val="384D1727"/>
    <w:rsid w:val="386E767D"/>
    <w:rsid w:val="39787379"/>
    <w:rsid w:val="39F55DFE"/>
    <w:rsid w:val="3A331870"/>
    <w:rsid w:val="3A6E7F3D"/>
    <w:rsid w:val="3B5A3BC9"/>
    <w:rsid w:val="3C662289"/>
    <w:rsid w:val="3DC32354"/>
    <w:rsid w:val="41DE5FC1"/>
    <w:rsid w:val="426A27BD"/>
    <w:rsid w:val="43BB4E95"/>
    <w:rsid w:val="4400761E"/>
    <w:rsid w:val="446D0F76"/>
    <w:rsid w:val="45DF4F4C"/>
    <w:rsid w:val="46AF6167"/>
    <w:rsid w:val="470C7F54"/>
    <w:rsid w:val="485213A8"/>
    <w:rsid w:val="489D0732"/>
    <w:rsid w:val="49557B3A"/>
    <w:rsid w:val="49D72121"/>
    <w:rsid w:val="49D767A1"/>
    <w:rsid w:val="49EC70A9"/>
    <w:rsid w:val="4B246132"/>
    <w:rsid w:val="4B4521C2"/>
    <w:rsid w:val="4BD8085A"/>
    <w:rsid w:val="4CA320B8"/>
    <w:rsid w:val="4CC767AA"/>
    <w:rsid w:val="4D695E05"/>
    <w:rsid w:val="4E3A28B0"/>
    <w:rsid w:val="4EA01DC6"/>
    <w:rsid w:val="4F2E29BF"/>
    <w:rsid w:val="51555F7E"/>
    <w:rsid w:val="524B0C10"/>
    <w:rsid w:val="5426635A"/>
    <w:rsid w:val="544204CF"/>
    <w:rsid w:val="547A7AA3"/>
    <w:rsid w:val="54827942"/>
    <w:rsid w:val="54AA1519"/>
    <w:rsid w:val="54C82588"/>
    <w:rsid w:val="57343264"/>
    <w:rsid w:val="59964541"/>
    <w:rsid w:val="5A1D3E36"/>
    <w:rsid w:val="5AE14B68"/>
    <w:rsid w:val="5B9C5154"/>
    <w:rsid w:val="5C4A57DD"/>
    <w:rsid w:val="5C86008D"/>
    <w:rsid w:val="5C98591B"/>
    <w:rsid w:val="5CD34BA6"/>
    <w:rsid w:val="5CF54C24"/>
    <w:rsid w:val="5D9F06DA"/>
    <w:rsid w:val="5F7B634E"/>
    <w:rsid w:val="63310C18"/>
    <w:rsid w:val="64016386"/>
    <w:rsid w:val="6625008D"/>
    <w:rsid w:val="6687759B"/>
    <w:rsid w:val="68D370A0"/>
    <w:rsid w:val="69D2199E"/>
    <w:rsid w:val="6B1000B4"/>
    <w:rsid w:val="6C572025"/>
    <w:rsid w:val="6C8E2BA7"/>
    <w:rsid w:val="6DCC3677"/>
    <w:rsid w:val="6E8333EB"/>
    <w:rsid w:val="6ED84B53"/>
    <w:rsid w:val="7118415E"/>
    <w:rsid w:val="71EC4552"/>
    <w:rsid w:val="738467A2"/>
    <w:rsid w:val="73B26A4B"/>
    <w:rsid w:val="76233386"/>
    <w:rsid w:val="768A24AD"/>
    <w:rsid w:val="79CE2372"/>
    <w:rsid w:val="79E51D4C"/>
    <w:rsid w:val="7D0B11C7"/>
    <w:rsid w:val="7D95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DC8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93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14164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rsid w:val="00993D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14164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autoRedefine/>
    <w:uiPriority w:val="99"/>
    <w:rsid w:val="00993DC8"/>
    <w:pPr>
      <w:spacing w:beforeAutospacing="1" w:afterAutospacing="1"/>
      <w:jc w:val="left"/>
    </w:pPr>
    <w:rPr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993DC8"/>
    <w:rPr>
      <w:color w:val="0000FF"/>
      <w:u w:val="single"/>
    </w:rPr>
  </w:style>
  <w:style w:type="paragraph" w:customStyle="1" w:styleId="p16">
    <w:name w:val="p16"/>
    <w:basedOn w:val="Normal"/>
    <w:autoRedefine/>
    <w:uiPriority w:val="99"/>
    <w:rsid w:val="00993D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CA7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jxh400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304</Words>
  <Characters>1738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zhao0</dc:creator>
  <cp:keywords/>
  <dc:description/>
  <cp:lastModifiedBy>许晓超</cp:lastModifiedBy>
  <cp:revision>2</cp:revision>
  <cp:lastPrinted>2024-04-03T06:53:00Z</cp:lastPrinted>
  <dcterms:created xsi:type="dcterms:W3CDTF">2024-03-13T11:59:00Z</dcterms:created>
  <dcterms:modified xsi:type="dcterms:W3CDTF">2024-04-03T08:22:00Z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B579F70DC6214BA48353AA35633AC239_13</vt:lpwstr>
  </property>
</Properties>
</file>