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42A54">
      <w:pPr>
        <w:pStyle w:val="6"/>
        <w:spacing w:before="0" w:beforeAutospacing="0" w:after="0" w:afterAutospacing="0" w:line="800" w:lineRule="exact"/>
        <w:jc w:val="center"/>
        <w:rPr>
          <w:rFonts w:ascii="黑体" w:hAnsi="黑体" w:eastAsia="黑体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</w:pPr>
    </w:p>
    <w:p w14:paraId="519060F0">
      <w:pPr>
        <w:pStyle w:val="6"/>
        <w:spacing w:beforeAutospacing="0" w:afterAutospacing="0" w:line="800" w:lineRule="exact"/>
        <w:jc w:val="center"/>
        <w:rPr>
          <w:rFonts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</w:pPr>
    </w:p>
    <w:p w14:paraId="40E83675">
      <w:pPr>
        <w:pStyle w:val="6"/>
        <w:spacing w:beforeAutospacing="0" w:afterAutospacing="0" w:line="800" w:lineRule="exact"/>
        <w:jc w:val="center"/>
        <w:rPr>
          <w:rFonts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:lang w:eastAsia="zh-CN"/>
          <w14:textFill>
            <w14:solidFill>
              <w14:schemeClr w14:val="tx1"/>
            </w14:solidFill>
          </w14:textFill>
        </w:rPr>
        <w:t>物</w:t>
      </w: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  <w:t>粮</w:t>
      </w: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:lang w:eastAsia="zh-CN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  <w:t>设计项目</w:t>
      </w:r>
    </w:p>
    <w:p w14:paraId="4DAD2129">
      <w:pPr>
        <w:pStyle w:val="6"/>
        <w:spacing w:beforeAutospacing="0" w:afterAutospacing="0" w:line="800" w:lineRule="exact"/>
        <w:jc w:val="center"/>
        <w:rPr>
          <w:rFonts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 w:val="0"/>
          <w:color w:val="000000" w:themeColor="text1"/>
          <w:sz w:val="60"/>
          <w:szCs w:val="48"/>
          <w14:textFill>
            <w14:solidFill>
              <w14:schemeClr w14:val="tx1"/>
            </w14:solidFill>
          </w14:textFill>
        </w:rPr>
        <w:t>申报表</w:t>
      </w:r>
    </w:p>
    <w:p w14:paraId="1C5F8183">
      <w:pPr>
        <w:spacing w:line="240" w:lineRule="exact"/>
        <w:jc w:val="center"/>
        <w:rPr>
          <w:rFonts w:ascii="宋体" w:hAnsi="宋体"/>
          <w:b/>
          <w:bCs/>
          <w:color w:val="000000" w:themeColor="text1"/>
          <w:sz w:val="52"/>
          <w14:textFill>
            <w14:solidFill>
              <w14:schemeClr w14:val="tx1"/>
            </w14:solidFill>
          </w14:textFill>
        </w:rPr>
      </w:pPr>
    </w:p>
    <w:p w14:paraId="378DC2A0">
      <w:pPr>
        <w:spacing w:line="240" w:lineRule="exact"/>
        <w:jc w:val="center"/>
        <w:rPr>
          <w:rFonts w:eastAsia="黑体"/>
          <w:color w:val="000000" w:themeColor="text1"/>
          <w:sz w:val="52"/>
          <w14:textFill>
            <w14:solidFill>
              <w14:schemeClr w14:val="tx1"/>
            </w14:solidFill>
          </w14:textFill>
        </w:rPr>
      </w:pPr>
    </w:p>
    <w:p w14:paraId="3D1955A5">
      <w:pPr>
        <w:spacing w:after="2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1A59BA">
      <w:pPr>
        <w:spacing w:after="24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3BE31FC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652901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C30EEB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B112235"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1D6F783F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449AEF6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61BCD8A4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1E4028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677D575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1E4B791C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5E264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3CBCDC83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50641B3C">
            <w:pPr>
              <w:rPr>
                <w:rFonts w:hint="eastAsia" w:ascii="宋体" w:hAnsi="宋体" w:eastAsia="宋体" w:cs="宋体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418343AF">
      <w:pPr>
        <w:spacing w:line="247" w:lineRule="auto"/>
        <w:rPr>
          <w:rFonts w:hint="eastAsia" w:ascii="宋体" w:hAnsi="宋体" w:eastAsia="宋体" w:cs="宋体"/>
          <w:sz w:val="30"/>
          <w:szCs w:val="30"/>
        </w:rPr>
      </w:pPr>
    </w:p>
    <w:p w14:paraId="6ABBB582">
      <w:pPr>
        <w:spacing w:line="247" w:lineRule="auto"/>
        <w:rPr>
          <w:rFonts w:hint="eastAsia" w:ascii="宋体" w:hAnsi="宋体" w:eastAsia="宋体" w:cs="宋体"/>
          <w:sz w:val="30"/>
          <w:szCs w:val="30"/>
        </w:rPr>
      </w:pPr>
    </w:p>
    <w:p w14:paraId="69D012C3">
      <w:pPr>
        <w:spacing w:line="247" w:lineRule="auto"/>
        <w:rPr>
          <w:rFonts w:hint="eastAsia" w:ascii="宋体" w:hAnsi="宋体" w:eastAsia="宋体" w:cs="宋体"/>
          <w:sz w:val="30"/>
          <w:szCs w:val="30"/>
        </w:rPr>
      </w:pPr>
    </w:p>
    <w:p w14:paraId="5510AA3C">
      <w:pPr>
        <w:spacing w:line="247" w:lineRule="auto"/>
        <w:rPr>
          <w:rFonts w:hint="eastAsia" w:ascii="宋体" w:hAnsi="宋体" w:eastAsia="宋体" w:cs="宋体"/>
          <w:sz w:val="30"/>
          <w:szCs w:val="30"/>
        </w:rPr>
      </w:pPr>
    </w:p>
    <w:p w14:paraId="2CDCF1B5">
      <w:pPr>
        <w:spacing w:before="66" w:line="220" w:lineRule="auto"/>
        <w:jc w:val="both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65DC532E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77B02178">
      <w:pPr>
        <w:jc w:val="both"/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 w14:paraId="74B606AC">
      <w:pPr>
        <w:jc w:val="center"/>
        <w:rPr>
          <w:rFonts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商物粮工程</w:t>
      </w: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设计项目申报表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018A5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742" w:type="dxa"/>
            <w:vAlign w:val="center"/>
          </w:tcPr>
          <w:p w14:paraId="486FB5E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41FDF9C8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01C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742" w:type="dxa"/>
            <w:vAlign w:val="center"/>
          </w:tcPr>
          <w:p w14:paraId="4BCEA86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评定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  <w:p w14:paraId="22D9DB0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（仅选一项）</w:t>
            </w:r>
          </w:p>
        </w:tc>
        <w:tc>
          <w:tcPr>
            <w:tcW w:w="7897" w:type="dxa"/>
            <w:gridSpan w:val="3"/>
            <w:vAlign w:val="center"/>
          </w:tcPr>
          <w:p w14:paraId="26FF910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□一等       □二等        □三等</w:t>
            </w:r>
          </w:p>
        </w:tc>
      </w:tr>
      <w:tr w14:paraId="34C9D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0D6486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483D317F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5A29D26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93A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13CC1E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4C438B95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88BCE3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AE8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600549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7209FCA5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4FA79A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2B9A07D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39BF048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435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9F31BC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工程设计</w:t>
            </w:r>
          </w:p>
          <w:p w14:paraId="269F5EC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599CA90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C522B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A08DE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37C3ACA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竣工验收时间</w:t>
            </w:r>
          </w:p>
        </w:tc>
        <w:tc>
          <w:tcPr>
            <w:tcW w:w="2696" w:type="dxa"/>
            <w:vAlign w:val="center"/>
          </w:tcPr>
          <w:p w14:paraId="193839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DE8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1C9316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验收部门</w:t>
            </w:r>
          </w:p>
        </w:tc>
        <w:tc>
          <w:tcPr>
            <w:tcW w:w="7897" w:type="dxa"/>
            <w:gridSpan w:val="3"/>
            <w:vAlign w:val="center"/>
          </w:tcPr>
          <w:p w14:paraId="7D5C10C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2FFF8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0E06B5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21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DEF01D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  <w:p w14:paraId="68EE71C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6AEFBA3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A93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8617AA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1C045ED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731BC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5DCCA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267C33A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2069159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508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06DB1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  <w:p w14:paraId="09774FA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862" w:type="dxa"/>
            <w:vAlign w:val="center"/>
          </w:tcPr>
          <w:p w14:paraId="198A8FE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2D21DA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B9275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6137566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2696" w:type="dxa"/>
            <w:vAlign w:val="center"/>
          </w:tcPr>
          <w:p w14:paraId="63A53EB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D94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C201E8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624B531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1DC8E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0F02C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0A11335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696" w:type="dxa"/>
            <w:vAlign w:val="center"/>
          </w:tcPr>
          <w:p w14:paraId="749E320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1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91B988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0CB5166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17F91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7F410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9" w:type="dxa"/>
            <w:vAlign w:val="center"/>
          </w:tcPr>
          <w:p w14:paraId="4312608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696" w:type="dxa"/>
            <w:vAlign w:val="center"/>
          </w:tcPr>
          <w:p w14:paraId="3BDDBD1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0D99F96">
      <w:pPr>
        <w:jc w:val="left"/>
        <w:rPr>
          <w:rFonts w:hint="eastAsia" w:ascii="宋体" w:hAnsi="宋体" w:eastAsia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注：1.工程设计时间为合同签订至取得施工图审查合格书的时间。</w:t>
      </w:r>
    </w:p>
    <w:p w14:paraId="1C95666F">
      <w:pPr>
        <w:ind w:firstLine="422" w:firstLineChars="200"/>
        <w:jc w:val="left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2.竣工验收时间为取得工程竣工验收报告的时间。</w:t>
      </w:r>
    </w:p>
    <w:p w14:paraId="79F0E8DD">
      <w:pPr>
        <w:jc w:val="center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7092431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</w:pPr>
    </w:p>
    <w:p w14:paraId="67FA02C1">
      <w:pPr>
        <w:spacing w:line="360" w:lineRule="auto"/>
        <w:jc w:val="center"/>
        <w:rPr>
          <w:b/>
          <w:bCs/>
          <w:color w:val="000000" w:themeColor="text1"/>
          <w:sz w:val="36"/>
          <w14:textFill>
            <w14:solidFill>
              <w14:schemeClr w14:val="tx1"/>
            </w14:solidFill>
          </w14:textFill>
        </w:rPr>
      </w:pPr>
    </w:p>
    <w:p w14:paraId="3E1669C3">
      <w:pPr>
        <w:spacing w:line="360" w:lineRule="auto"/>
        <w:jc w:val="center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申报单位法定代表人声明</w:t>
      </w:r>
    </w:p>
    <w:p w14:paraId="72168F0E">
      <w:pPr>
        <w:spacing w:line="360" w:lineRule="auto"/>
        <w:rPr>
          <w:rFonts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C125846">
      <w:pPr>
        <w:spacing w:line="360" w:lineRule="auto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48C30C84">
      <w:pPr>
        <w:spacing w:line="360" w:lineRule="auto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4117F4AB">
      <w:pPr>
        <w:spacing w:line="36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勘察设计项目评定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，并接受《吉林省优秀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工业工程设计项目评定标准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》规定所做的处理。</w:t>
      </w:r>
    </w:p>
    <w:p w14:paraId="7D25F063">
      <w:pPr>
        <w:spacing w:line="360" w:lineRule="auto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65686FF">
      <w:pPr>
        <w:spacing w:line="360" w:lineRule="auto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10AE38F9">
      <w:pPr>
        <w:spacing w:line="360" w:lineRule="auto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72FB8A3">
      <w:pPr>
        <w:spacing w:line="360" w:lineRule="auto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E05DA26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单位法定代表人：    </w:t>
      </w:r>
    </w:p>
    <w:p w14:paraId="7E8EEBD4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2ACD36AA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5A29C8B1">
      <w:pPr>
        <w:widowControl/>
        <w:jc w:val="left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4B44191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在本项目中做出贡献的主要人员情况表</w:t>
      </w:r>
    </w:p>
    <w:tbl>
      <w:tblPr>
        <w:tblStyle w:val="3"/>
        <w:tblW w:w="87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982"/>
        <w:gridCol w:w="674"/>
        <w:gridCol w:w="1818"/>
        <w:gridCol w:w="990"/>
        <w:gridCol w:w="2310"/>
        <w:gridCol w:w="1297"/>
      </w:tblGrid>
      <w:tr w14:paraId="4056E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693" w:type="dxa"/>
            <w:vAlign w:val="center"/>
          </w:tcPr>
          <w:p w14:paraId="4F65AEDF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82" w:type="dxa"/>
            <w:vAlign w:val="center"/>
          </w:tcPr>
          <w:p w14:paraId="5639F8C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74" w:type="dxa"/>
            <w:vAlign w:val="center"/>
          </w:tcPr>
          <w:p w14:paraId="3F13AF0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818" w:type="dxa"/>
            <w:vAlign w:val="center"/>
          </w:tcPr>
          <w:p w14:paraId="5E9C38A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990" w:type="dxa"/>
            <w:vAlign w:val="center"/>
          </w:tcPr>
          <w:p w14:paraId="627569F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310" w:type="dxa"/>
            <w:vAlign w:val="center"/>
          </w:tcPr>
          <w:p w14:paraId="3F49B85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身份证号、军官证号/外国人护照号、港澳台胞证件号</w:t>
            </w:r>
          </w:p>
        </w:tc>
        <w:tc>
          <w:tcPr>
            <w:tcW w:w="1297" w:type="dxa"/>
            <w:vAlign w:val="center"/>
          </w:tcPr>
          <w:p w14:paraId="15C9522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项目中主要工作职责</w:t>
            </w:r>
          </w:p>
        </w:tc>
      </w:tr>
      <w:tr w14:paraId="1DEA5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93" w:type="dxa"/>
            <w:vAlign w:val="center"/>
          </w:tcPr>
          <w:p w14:paraId="23D1D2A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82" w:type="dxa"/>
            <w:vAlign w:val="center"/>
          </w:tcPr>
          <w:p w14:paraId="4ACB575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1C7F743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772B060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18F78D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B5A499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2FE52FF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05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93" w:type="dxa"/>
            <w:vAlign w:val="center"/>
          </w:tcPr>
          <w:p w14:paraId="71339DC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82" w:type="dxa"/>
            <w:vAlign w:val="center"/>
          </w:tcPr>
          <w:p w14:paraId="33C995A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5F23943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79167BA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7A96346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785AE2D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472F6A9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B7D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693" w:type="dxa"/>
            <w:vAlign w:val="center"/>
          </w:tcPr>
          <w:p w14:paraId="104D386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82" w:type="dxa"/>
            <w:vAlign w:val="center"/>
          </w:tcPr>
          <w:p w14:paraId="2D40E2F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3858E5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09536C2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0416913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58F3DA1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36B3854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E3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93" w:type="dxa"/>
            <w:vAlign w:val="center"/>
          </w:tcPr>
          <w:p w14:paraId="7505B6D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82" w:type="dxa"/>
            <w:vAlign w:val="center"/>
          </w:tcPr>
          <w:p w14:paraId="6D789E7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2B0A934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388D703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45185BA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6831CCF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51CFECA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264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93" w:type="dxa"/>
            <w:vAlign w:val="center"/>
          </w:tcPr>
          <w:p w14:paraId="1047FDA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82" w:type="dxa"/>
            <w:vAlign w:val="center"/>
          </w:tcPr>
          <w:p w14:paraId="5585A44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28664D7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5676000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3FA8073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C0B35A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4615376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D5F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93" w:type="dxa"/>
            <w:vAlign w:val="center"/>
          </w:tcPr>
          <w:p w14:paraId="026BE32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82" w:type="dxa"/>
            <w:vAlign w:val="center"/>
          </w:tcPr>
          <w:p w14:paraId="22B7892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5257B18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423595B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698EF48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705A03C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0CC657C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B3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93" w:type="dxa"/>
            <w:vAlign w:val="center"/>
          </w:tcPr>
          <w:p w14:paraId="1DFED81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82" w:type="dxa"/>
            <w:vAlign w:val="center"/>
          </w:tcPr>
          <w:p w14:paraId="61D0940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2B1C08D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404BCD8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39766E1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2005A77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55B2E41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CF0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749912E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82" w:type="dxa"/>
            <w:vAlign w:val="center"/>
          </w:tcPr>
          <w:p w14:paraId="11A6099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2FF7E6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67C15C1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4EA9741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4349905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5F96C1D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4DA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709246E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82" w:type="dxa"/>
            <w:vAlign w:val="center"/>
          </w:tcPr>
          <w:p w14:paraId="6E2DB1C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51AA474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2F7B745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168DE92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8262B9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24D6277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3F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7673554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82" w:type="dxa"/>
            <w:vAlign w:val="center"/>
          </w:tcPr>
          <w:p w14:paraId="75579DA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3DE9AB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7D908B8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722142B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4257D19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31764ABE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667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56A671B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82" w:type="dxa"/>
            <w:vAlign w:val="center"/>
          </w:tcPr>
          <w:p w14:paraId="19B7749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5A70483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2F38F2D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6FB6EC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1E3ACA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664B3D3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F7D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33D62C4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82" w:type="dxa"/>
            <w:vAlign w:val="center"/>
          </w:tcPr>
          <w:p w14:paraId="3D7EA83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5E0AD06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4E2454E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07FB15A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2C05326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441525C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35D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13E6ACA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82" w:type="dxa"/>
            <w:vAlign w:val="center"/>
          </w:tcPr>
          <w:p w14:paraId="6142A46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0C5558D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0502EAB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5F43020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7432A0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73953E6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47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07C9C93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82" w:type="dxa"/>
            <w:vAlign w:val="center"/>
          </w:tcPr>
          <w:p w14:paraId="6CE8489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00D797F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430FF52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050AB22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F1161B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5A33E6E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82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661C9CCA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82" w:type="dxa"/>
            <w:vAlign w:val="center"/>
          </w:tcPr>
          <w:p w14:paraId="473CCB5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46A84B7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76D84A9E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47B8384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2F2BDCC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6ED785B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2B2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274E892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82" w:type="dxa"/>
            <w:vAlign w:val="center"/>
          </w:tcPr>
          <w:p w14:paraId="6CD6038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1022724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6C26FFD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3D93969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EE859C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09254CE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27B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7E66A3A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82" w:type="dxa"/>
            <w:vAlign w:val="center"/>
          </w:tcPr>
          <w:p w14:paraId="15CE57B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BC54D7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3998C9E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0B125BC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12AE6B3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6F7B14C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39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579D72E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82" w:type="dxa"/>
            <w:vAlign w:val="center"/>
          </w:tcPr>
          <w:p w14:paraId="4D1C15B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68DA04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6E839FC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07D546E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5E7BB32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473C606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AFB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3" w:type="dxa"/>
            <w:vAlign w:val="center"/>
          </w:tcPr>
          <w:p w14:paraId="0123FA5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82" w:type="dxa"/>
            <w:vAlign w:val="center"/>
          </w:tcPr>
          <w:p w14:paraId="196CEE3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2D29179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06E6EE2E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1771F00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6F041F9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344DD2D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EE3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93" w:type="dxa"/>
            <w:vAlign w:val="center"/>
          </w:tcPr>
          <w:p w14:paraId="05C4C635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82" w:type="dxa"/>
            <w:vAlign w:val="center"/>
          </w:tcPr>
          <w:p w14:paraId="6DC4FF3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4" w:type="dxa"/>
            <w:vAlign w:val="center"/>
          </w:tcPr>
          <w:p w14:paraId="795ADDB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 w14:paraId="522BD0B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0" w:type="dxa"/>
            <w:vAlign w:val="center"/>
          </w:tcPr>
          <w:p w14:paraId="59242130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0" w:type="dxa"/>
            <w:vAlign w:val="center"/>
          </w:tcPr>
          <w:p w14:paraId="2054E0B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vAlign w:val="center"/>
          </w:tcPr>
          <w:p w14:paraId="33E9B7F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190402">
      <w:pPr>
        <w:spacing w:line="320" w:lineRule="exact"/>
        <w:jc w:val="left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备注：主要人员应在工作职责栏中明确项目总负责人和相关专业负责人，同时必须是从事本项目设计人员（以施工图联审系统为准）。如经查实，将取消获奖资格。</w:t>
      </w:r>
    </w:p>
    <w:p w14:paraId="5DA17AF8">
      <w:pPr>
        <w:spacing w:line="500" w:lineRule="exact"/>
        <w:rPr>
          <w:rStyle w:val="5"/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6AAE84A">
      <w:pPr>
        <w:spacing w:after="156" w:afterLines="50" w:line="500" w:lineRule="exact"/>
        <w:jc w:val="center"/>
        <w:rPr>
          <w:rStyle w:val="5"/>
          <w:rFonts w:ascii="黑体" w:hAnsi="黑体" w:eastAsia="黑体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合作项目申报声明</w:t>
      </w:r>
    </w:p>
    <w:p w14:paraId="05CF00C2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33024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jc w:val="left"/>
        <w:textAlignment w:val="auto"/>
        <w:rPr>
          <w:rFonts w:hint="eastAsia" w:ascii="宋体" w:hAnsi="宋体" w:eastAsia="宋体" w:cs="宋体"/>
          <w:b/>
          <w:bCs/>
          <w:spacing w:val="-7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289FF826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9D61BD1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合作项目分工表</w:t>
      </w:r>
    </w:p>
    <w:tbl>
      <w:tblPr>
        <w:tblStyle w:val="3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C0614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1719B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20748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7D9EED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承担工作</w:t>
            </w:r>
          </w:p>
        </w:tc>
      </w:tr>
      <w:tr w14:paraId="66EC4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CE7F33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DD9FD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2009F6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C83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ED9CCC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0C0853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C8D4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ADB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33A818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06932D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F6796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993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535B0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94A1B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2298FF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BAE6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E3D628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4AF1C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8E43D7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4C9968">
      <w:pP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注：1. 承担工作指设计单位参与合作设计或施工单位参与合作设计。</w:t>
      </w:r>
    </w:p>
    <w:p w14:paraId="2D7AA275">
      <w:pPr>
        <w:ind w:firstLine="432"/>
        <w:rPr>
          <w:rFonts w:ascii="仿宋_GB2312" w:eastAsia="仿宋_GB2312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2. 排序应以承担工作为依据，主申报单位列在首位。合作单位签名盖章表的排序与此表排序相对应。</w:t>
      </w:r>
    </w:p>
    <w:p w14:paraId="167899EE">
      <w:pPr>
        <w:spacing w:after="156" w:afterLines="50" w:line="500" w:lineRule="exact"/>
        <w:jc w:val="center"/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42F086E">
      <w:pPr>
        <w:spacing w:after="156" w:afterLines="50" w:line="500" w:lineRule="exact"/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单位（机构）签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盖章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24C53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7DDB42D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67" w:type="dxa"/>
            <w:vAlign w:val="center"/>
          </w:tcPr>
          <w:p w14:paraId="22CDAABF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67" w:type="dxa"/>
            <w:vAlign w:val="center"/>
          </w:tcPr>
          <w:p w14:paraId="14A40FC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67" w:type="dxa"/>
            <w:vAlign w:val="center"/>
          </w:tcPr>
          <w:p w14:paraId="6385510E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67" w:type="dxa"/>
            <w:vAlign w:val="center"/>
          </w:tcPr>
          <w:p w14:paraId="1209647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6E2DB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7BC67933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单位法定代表人</w:t>
            </w:r>
          </w:p>
          <w:p w14:paraId="0DEE2C86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（签名）：</w:t>
            </w:r>
          </w:p>
          <w:p w14:paraId="1FCDA730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67C37E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4A48C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A6573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708313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单位法定代表人</w:t>
            </w:r>
          </w:p>
          <w:p w14:paraId="4031104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（签名）：</w:t>
            </w:r>
          </w:p>
          <w:p w14:paraId="4DA86E86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2AD61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0AB96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4322E00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2A560CC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单位法定代表人</w:t>
            </w:r>
          </w:p>
          <w:p w14:paraId="5B4031C0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（签名）：</w:t>
            </w:r>
          </w:p>
          <w:p w14:paraId="585AB041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1CBD8A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C83CACD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A500D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5DE84823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单位法定代表人</w:t>
            </w:r>
          </w:p>
          <w:p w14:paraId="14E2DD8F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（签名）：</w:t>
            </w:r>
          </w:p>
          <w:p w14:paraId="63D595F8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AB6C19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2CF92F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D5C6B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0BEA154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单位法定代表人</w:t>
            </w:r>
          </w:p>
          <w:p w14:paraId="1D050A68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（签名）：</w:t>
            </w:r>
          </w:p>
          <w:p w14:paraId="103EE75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4029AB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703AA7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52EC882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（单位公章）</w:t>
            </w:r>
          </w:p>
        </w:tc>
      </w:tr>
    </w:tbl>
    <w:p w14:paraId="61DA725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C91B16C">
      <w:pPr>
        <w:spacing w:after="156" w:afterLines="50" w:line="500" w:lineRule="exact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EDEDC8D">
      <w:pPr>
        <w:rPr>
          <w:rStyle w:val="5"/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1161F5E">
      <w:pPr>
        <w:spacing w:after="156" w:afterLines="50" w:line="500" w:lineRule="exact"/>
        <w:jc w:val="center"/>
        <w:rPr>
          <w:rFonts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商物粮工程设计</w:t>
      </w: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项目申报材料要求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12525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</w:tcPr>
          <w:p w14:paraId="335AB860"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申报材料目录：</w:t>
            </w:r>
          </w:p>
          <w:p w14:paraId="52975BC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项目承担单位营业执照证书复印件</w:t>
            </w:r>
          </w:p>
          <w:p w14:paraId="7FD7634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项目承担单位相应资质证书复印件</w:t>
            </w:r>
          </w:p>
          <w:p w14:paraId="7F25D23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项目合同复印件</w:t>
            </w:r>
          </w:p>
          <w:p w14:paraId="0C06A7B8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项目竣工验收报告复印件</w:t>
            </w:r>
          </w:p>
          <w:p w14:paraId="7058300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项目消防部门检测验收证明复印件</w:t>
            </w:r>
          </w:p>
          <w:p w14:paraId="3B1398C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项目用户意见复印件</w:t>
            </w:r>
          </w:p>
          <w:p w14:paraId="5682912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工程项目主要技术文件（报告、图纸、影像资料）</w:t>
            </w:r>
          </w:p>
          <w:p w14:paraId="3731180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613C59E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 工程项目立项依据性文件复印件</w:t>
            </w:r>
          </w:p>
          <w:p w14:paraId="0784B94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 项目施工图审查机构出具的审查合格书复印件</w:t>
            </w:r>
          </w:p>
          <w:p w14:paraId="698B2FB9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10.其他文件（专项技术成果认定证明等）</w:t>
            </w:r>
          </w:p>
          <w:p w14:paraId="24BC88D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A3图册要求：</w:t>
            </w:r>
          </w:p>
          <w:p w14:paraId="1EE90461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图片材料均应有很好的清晰度，以便于输出利用及网上浏览，其分辨率不设上限。</w:t>
            </w:r>
          </w:p>
          <w:p w14:paraId="4493259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（1）项目情况简要介绍</w:t>
            </w:r>
          </w:p>
          <w:p w14:paraId="2197006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（2）填色图</w:t>
            </w:r>
          </w:p>
          <w:p w14:paraId="73499F4A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平面图、主要平面图、立面图、剖面图。填色图总数一般不超过20张。平、立、剖面图要注明两道尺寸线。（总尺寸和轴线尺寸；总高和层高）。图面线条、尺寸标注及文字说明等应有适宜的线宽和字体高度，应保证在打印成A3尺寸的情况下足够清晰。图纸数量以能完整反映项目内容为准。</w:t>
            </w:r>
          </w:p>
          <w:p w14:paraId="640F838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（3）实物照片</w:t>
            </w:r>
          </w:p>
          <w:p w14:paraId="59005FD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提供15张左右实物照片。一般为室外10张、室内5张（特殊工程可例外）。室外可包括鸟瞰、含有周边环境的全景、建筑全景、局部、细部等；室内可包括主要厅堂及典型房间的全景、局部、细部等，着重表现空间关系。</w:t>
            </w:r>
          </w:p>
          <w:p w14:paraId="396A6AA4">
            <w:pPr>
              <w:rPr>
                <w:rFonts w:ascii="仿宋_GB2312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71E1A16">
      <w:pPr>
        <w:spacing w:after="156" w:afterLines="50" w:line="500" w:lineRule="exact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156B1C4">
      <w:pPr>
        <w:spacing w:after="156" w:afterLines="50" w:line="500" w:lineRule="exact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1FB9125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01C1BEB3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商物粮工程设计</w:t>
      </w: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项目特点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6FF08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2F47B26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项目概况</w:t>
            </w:r>
          </w:p>
        </w:tc>
        <w:tc>
          <w:tcPr>
            <w:tcW w:w="7424" w:type="dxa"/>
          </w:tcPr>
          <w:p w14:paraId="5C0B527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（项目总体介绍、项目规模、复杂程度及影响程度等，限500字）</w:t>
            </w:r>
          </w:p>
          <w:p w14:paraId="0BF46682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3EC56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F6A20A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6C704F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3157C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74B87A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2AFD6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D66D6C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A927D4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B3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0088BBA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技术特色</w:t>
            </w:r>
          </w:p>
        </w:tc>
        <w:tc>
          <w:tcPr>
            <w:tcW w:w="7424" w:type="dxa"/>
          </w:tcPr>
          <w:p w14:paraId="4C4FC325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（项目包含建筑、结构、设备、工艺在内的各专业特色及主要的设计特点，主要技术要求，解决的关键问题，技术成果指标，限1500字）</w:t>
            </w:r>
          </w:p>
          <w:p w14:paraId="242EB58B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4E7B4D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7D899F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797F164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0E056B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5021F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8B3A0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CB12C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D88E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64E3B27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技术成效</w:t>
            </w:r>
          </w:p>
          <w:p w14:paraId="4EE416C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与深度</w:t>
            </w:r>
          </w:p>
        </w:tc>
        <w:tc>
          <w:tcPr>
            <w:tcW w:w="7424" w:type="dxa"/>
          </w:tcPr>
          <w:p w14:paraId="326C75C2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（采用新技术、新工艺、新设备、新材料、新结构及节材、节能措施，解决的技术难题、工程问题的成效与深度，限1500字）</w:t>
            </w:r>
          </w:p>
          <w:p w14:paraId="09CE7D5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3B58E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30950B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03EFB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20DE9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14D485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E21342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6F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544BA53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综合效益</w:t>
            </w:r>
          </w:p>
        </w:tc>
        <w:tc>
          <w:tcPr>
            <w:tcW w:w="7424" w:type="dxa"/>
          </w:tcPr>
          <w:p w14:paraId="6C4F16C9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（项目技术经济指标介绍，项目产生的经济、社会、环境效益与商务粮设计行业先进水平的对比等。限500字）</w:t>
            </w:r>
          </w:p>
          <w:p w14:paraId="4639C55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395F8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A05AE2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78D545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52248E7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BEE573B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68A56A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80C928">
      <w:pPr>
        <w:spacing w:after="156" w:afterLines="50" w:line="500" w:lineRule="exact"/>
        <w:rPr>
          <w:rFonts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66EDC11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690F6A74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专业技术指标（建筑专业）</w:t>
      </w:r>
    </w:p>
    <w:tbl>
      <w:tblPr>
        <w:tblStyle w:val="3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1883"/>
        <w:gridCol w:w="1806"/>
        <w:gridCol w:w="1806"/>
        <w:gridCol w:w="1656"/>
      </w:tblGrid>
      <w:tr w14:paraId="66BE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6393D1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建筑用途（性质）</w:t>
            </w:r>
          </w:p>
        </w:tc>
        <w:tc>
          <w:tcPr>
            <w:tcW w:w="1883" w:type="dxa"/>
            <w:vAlign w:val="center"/>
          </w:tcPr>
          <w:p w14:paraId="6FFA1834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vAlign w:val="center"/>
          </w:tcPr>
          <w:p w14:paraId="30BCC8A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建筑规模</w:t>
            </w:r>
          </w:p>
        </w:tc>
        <w:tc>
          <w:tcPr>
            <w:tcW w:w="3462" w:type="dxa"/>
            <w:gridSpan w:val="2"/>
            <w:vAlign w:val="center"/>
          </w:tcPr>
          <w:p w14:paraId="0765512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885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5D5CAB4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总用地面积</w:t>
            </w:r>
          </w:p>
        </w:tc>
        <w:tc>
          <w:tcPr>
            <w:tcW w:w="1883" w:type="dxa"/>
            <w:vMerge w:val="restart"/>
            <w:vAlign w:val="center"/>
          </w:tcPr>
          <w:p w14:paraId="3F0671CD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50A512D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17DBCF9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代征地面积         ha</w:t>
            </w:r>
          </w:p>
        </w:tc>
      </w:tr>
      <w:tr w14:paraId="3E42F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574779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6F3341D9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3CC9ABA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A47BB0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建设用地面积       ha</w:t>
            </w:r>
          </w:p>
        </w:tc>
      </w:tr>
      <w:tr w14:paraId="69953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0DE6ACB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总建筑面积</w:t>
            </w:r>
          </w:p>
        </w:tc>
        <w:tc>
          <w:tcPr>
            <w:tcW w:w="1883" w:type="dxa"/>
            <w:vMerge w:val="restart"/>
            <w:vAlign w:val="center"/>
          </w:tcPr>
          <w:p w14:paraId="64989F9A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3479D99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1B221487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地上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33CE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2DFE046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5FCD5008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7F779CD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51165CED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地下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5B27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5A9E0C1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建筑基底面积</w:t>
            </w:r>
          </w:p>
        </w:tc>
        <w:tc>
          <w:tcPr>
            <w:tcW w:w="1883" w:type="dxa"/>
            <w:vAlign w:val="center"/>
          </w:tcPr>
          <w:p w14:paraId="3B363C4C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6" w:type="dxa"/>
            <w:vAlign w:val="center"/>
          </w:tcPr>
          <w:p w14:paraId="379F4F2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容 积 率</w:t>
            </w:r>
          </w:p>
        </w:tc>
        <w:tc>
          <w:tcPr>
            <w:tcW w:w="3462" w:type="dxa"/>
            <w:gridSpan w:val="2"/>
            <w:vAlign w:val="center"/>
          </w:tcPr>
          <w:p w14:paraId="6E8A5E7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DB4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5BE34FD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绿 地 面 积</w:t>
            </w:r>
          </w:p>
        </w:tc>
        <w:tc>
          <w:tcPr>
            <w:tcW w:w="1883" w:type="dxa"/>
            <w:vAlign w:val="center"/>
          </w:tcPr>
          <w:p w14:paraId="227BF4F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06" w:type="dxa"/>
            <w:vAlign w:val="center"/>
          </w:tcPr>
          <w:p w14:paraId="138E8DE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绿 化 率</w:t>
            </w:r>
          </w:p>
        </w:tc>
        <w:tc>
          <w:tcPr>
            <w:tcW w:w="3462" w:type="dxa"/>
            <w:gridSpan w:val="2"/>
            <w:vAlign w:val="center"/>
          </w:tcPr>
          <w:p w14:paraId="0128F5B1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66B3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0687835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建筑高度</w:t>
            </w:r>
          </w:p>
        </w:tc>
        <w:tc>
          <w:tcPr>
            <w:tcW w:w="1883" w:type="dxa"/>
            <w:vAlign w:val="center"/>
          </w:tcPr>
          <w:p w14:paraId="22B0308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1806" w:type="dxa"/>
            <w:vAlign w:val="center"/>
          </w:tcPr>
          <w:p w14:paraId="095074D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建筑分类</w:t>
            </w:r>
          </w:p>
        </w:tc>
        <w:tc>
          <w:tcPr>
            <w:tcW w:w="3462" w:type="dxa"/>
            <w:gridSpan w:val="2"/>
            <w:vAlign w:val="center"/>
          </w:tcPr>
          <w:p w14:paraId="03F73D9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D3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306B939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层    数</w:t>
            </w:r>
          </w:p>
        </w:tc>
        <w:tc>
          <w:tcPr>
            <w:tcW w:w="1883" w:type="dxa"/>
            <w:vAlign w:val="center"/>
          </w:tcPr>
          <w:p w14:paraId="1DF2C6A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地上     层</w:t>
            </w:r>
          </w:p>
        </w:tc>
        <w:tc>
          <w:tcPr>
            <w:tcW w:w="1806" w:type="dxa"/>
            <w:vAlign w:val="center"/>
          </w:tcPr>
          <w:p w14:paraId="7A4C57D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耐火等级</w:t>
            </w:r>
          </w:p>
        </w:tc>
        <w:tc>
          <w:tcPr>
            <w:tcW w:w="1806" w:type="dxa"/>
            <w:vAlign w:val="center"/>
          </w:tcPr>
          <w:p w14:paraId="497F949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一级   □</w:t>
            </w:r>
          </w:p>
        </w:tc>
        <w:tc>
          <w:tcPr>
            <w:tcW w:w="1656" w:type="dxa"/>
            <w:vAlign w:val="center"/>
          </w:tcPr>
          <w:p w14:paraId="1335085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二级   □</w:t>
            </w:r>
          </w:p>
        </w:tc>
      </w:tr>
      <w:tr w14:paraId="2A961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497D84D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Align w:val="center"/>
          </w:tcPr>
          <w:p w14:paraId="090F7AF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地下     层</w:t>
            </w:r>
          </w:p>
        </w:tc>
        <w:tc>
          <w:tcPr>
            <w:tcW w:w="1806" w:type="dxa"/>
            <w:vMerge w:val="restart"/>
            <w:vAlign w:val="center"/>
          </w:tcPr>
          <w:p w14:paraId="40FFEB0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主楼/裙房</w:t>
            </w:r>
          </w:p>
          <w:p w14:paraId="51AB4EF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电梯数</w:t>
            </w:r>
          </w:p>
        </w:tc>
        <w:tc>
          <w:tcPr>
            <w:tcW w:w="3462" w:type="dxa"/>
            <w:gridSpan w:val="2"/>
            <w:vMerge w:val="restart"/>
            <w:vAlign w:val="center"/>
          </w:tcPr>
          <w:p w14:paraId="4BC8A9B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主楼：             台</w:t>
            </w:r>
          </w:p>
          <w:p w14:paraId="4E2A96C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643D3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裙房：             台</w:t>
            </w:r>
          </w:p>
        </w:tc>
      </w:tr>
      <w:tr w14:paraId="205B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43CE911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主要层高</w:t>
            </w:r>
          </w:p>
        </w:tc>
        <w:tc>
          <w:tcPr>
            <w:tcW w:w="1883" w:type="dxa"/>
            <w:vAlign w:val="center"/>
          </w:tcPr>
          <w:p w14:paraId="4FBA95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地上     层</w:t>
            </w:r>
          </w:p>
        </w:tc>
        <w:tc>
          <w:tcPr>
            <w:tcW w:w="1806" w:type="dxa"/>
            <w:vMerge w:val="continue"/>
            <w:vAlign w:val="center"/>
          </w:tcPr>
          <w:p w14:paraId="1A243B7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417D40B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00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4FC7B6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Align w:val="center"/>
          </w:tcPr>
          <w:p w14:paraId="7AC93F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地下     层</w:t>
            </w:r>
          </w:p>
        </w:tc>
        <w:tc>
          <w:tcPr>
            <w:tcW w:w="1806" w:type="dxa"/>
            <w:vMerge w:val="continue"/>
            <w:vAlign w:val="center"/>
          </w:tcPr>
          <w:p w14:paraId="4FC5D67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0D8592A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E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50EDC1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机动车停放数量</w:t>
            </w:r>
          </w:p>
        </w:tc>
        <w:tc>
          <w:tcPr>
            <w:tcW w:w="1883" w:type="dxa"/>
            <w:vMerge w:val="restart"/>
            <w:vAlign w:val="center"/>
          </w:tcPr>
          <w:p w14:paraId="526943D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总计     辆</w:t>
            </w:r>
          </w:p>
        </w:tc>
        <w:tc>
          <w:tcPr>
            <w:tcW w:w="1806" w:type="dxa"/>
            <w:vAlign w:val="center"/>
          </w:tcPr>
          <w:p w14:paraId="1E4F073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1C3E699A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</w:tr>
      <w:tr w14:paraId="1AB19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505AD03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0160DC3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vAlign w:val="center"/>
          </w:tcPr>
          <w:p w14:paraId="5DC48F4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6001A0F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</w:tr>
      <w:tr w14:paraId="548BF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47826CB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自行车停车数量</w:t>
            </w:r>
          </w:p>
        </w:tc>
        <w:tc>
          <w:tcPr>
            <w:tcW w:w="1883" w:type="dxa"/>
            <w:vMerge w:val="restart"/>
            <w:vAlign w:val="center"/>
          </w:tcPr>
          <w:p w14:paraId="7F3440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总计:    辆</w:t>
            </w:r>
          </w:p>
        </w:tc>
        <w:tc>
          <w:tcPr>
            <w:tcW w:w="1806" w:type="dxa"/>
            <w:vAlign w:val="center"/>
          </w:tcPr>
          <w:p w14:paraId="364644D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24AEB6C4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</w:tr>
      <w:tr w14:paraId="74D3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69B1ACE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40D16E0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6" w:type="dxa"/>
            <w:vAlign w:val="center"/>
          </w:tcPr>
          <w:p w14:paraId="0F9C63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0A85051F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辆</w:t>
            </w:r>
          </w:p>
        </w:tc>
      </w:tr>
      <w:tr w14:paraId="3473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vAlign w:val="center"/>
          </w:tcPr>
          <w:p w14:paraId="64F52DA5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周围道路宽度及性质：</w:t>
            </w:r>
          </w:p>
          <w:p w14:paraId="4CB452E1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4785E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E2A8D1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0A8303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7CE17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26B2943">
      <w:pPr>
        <w:spacing w:after="156" w:afterLines="50" w:line="500" w:lineRule="exact"/>
        <w:jc w:val="center"/>
        <w:rPr>
          <w:rStyle w:val="5"/>
          <w:rFonts w:hint="eastAsia" w:ascii="黑体" w:hAnsi="黑体" w:eastAsia="黑体" w:cs="黑体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专业技术指标（结构专业）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773"/>
        <w:gridCol w:w="952"/>
        <w:gridCol w:w="116"/>
        <w:gridCol w:w="648"/>
        <w:gridCol w:w="761"/>
        <w:gridCol w:w="761"/>
        <w:gridCol w:w="50"/>
        <w:gridCol w:w="387"/>
        <w:gridCol w:w="773"/>
        <w:gridCol w:w="773"/>
        <w:gridCol w:w="301"/>
        <w:gridCol w:w="280"/>
        <w:gridCol w:w="332"/>
        <w:gridCol w:w="303"/>
        <w:gridCol w:w="719"/>
        <w:gridCol w:w="195"/>
        <w:gridCol w:w="1068"/>
      </w:tblGrid>
      <w:tr w14:paraId="31244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16E965C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结构体系</w:t>
            </w:r>
          </w:p>
        </w:tc>
        <w:tc>
          <w:tcPr>
            <w:tcW w:w="2170" w:type="dxa"/>
            <w:gridSpan w:val="3"/>
            <w:vAlign w:val="center"/>
          </w:tcPr>
          <w:p w14:paraId="01118CB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651D9B5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抗震设防烈度</w:t>
            </w:r>
          </w:p>
        </w:tc>
        <w:tc>
          <w:tcPr>
            <w:tcW w:w="2285" w:type="dxa"/>
            <w:gridSpan w:val="4"/>
            <w:vAlign w:val="center"/>
          </w:tcPr>
          <w:p w14:paraId="6AC92FE1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度</w:t>
            </w:r>
          </w:p>
        </w:tc>
      </w:tr>
      <w:tr w14:paraId="65049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1D730E2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抗震设防类别</w:t>
            </w:r>
          </w:p>
        </w:tc>
        <w:tc>
          <w:tcPr>
            <w:tcW w:w="2170" w:type="dxa"/>
            <w:gridSpan w:val="3"/>
            <w:vAlign w:val="center"/>
          </w:tcPr>
          <w:p w14:paraId="6D742AD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33B10B1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设计基本地震加速度值</w:t>
            </w:r>
          </w:p>
        </w:tc>
        <w:tc>
          <w:tcPr>
            <w:tcW w:w="2285" w:type="dxa"/>
            <w:gridSpan w:val="4"/>
            <w:vAlign w:val="center"/>
          </w:tcPr>
          <w:p w14:paraId="00CDB3E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95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09A5199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设计地震分组</w:t>
            </w:r>
          </w:p>
        </w:tc>
        <w:tc>
          <w:tcPr>
            <w:tcW w:w="2170" w:type="dxa"/>
            <w:gridSpan w:val="3"/>
            <w:vAlign w:val="center"/>
          </w:tcPr>
          <w:p w14:paraId="583C843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3B36C97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场地类别</w:t>
            </w:r>
          </w:p>
        </w:tc>
        <w:tc>
          <w:tcPr>
            <w:tcW w:w="2285" w:type="dxa"/>
            <w:gridSpan w:val="4"/>
            <w:vAlign w:val="center"/>
          </w:tcPr>
          <w:p w14:paraId="16506FD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88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0023F3B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基础类型</w:t>
            </w:r>
          </w:p>
        </w:tc>
        <w:tc>
          <w:tcPr>
            <w:tcW w:w="7351" w:type="dxa"/>
            <w:gridSpan w:val="14"/>
            <w:vAlign w:val="center"/>
          </w:tcPr>
          <w:p w14:paraId="7B844D7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AF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163EE39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混凝土总用量</w:t>
            </w:r>
          </w:p>
        </w:tc>
        <w:tc>
          <w:tcPr>
            <w:tcW w:w="2170" w:type="dxa"/>
            <w:gridSpan w:val="3"/>
            <w:vAlign w:val="center"/>
          </w:tcPr>
          <w:p w14:paraId="52121DA0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896" w:type="dxa"/>
            <w:gridSpan w:val="7"/>
            <w:vAlign w:val="center"/>
          </w:tcPr>
          <w:p w14:paraId="5ECFF61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每平方米混凝土</w:t>
            </w:r>
          </w:p>
          <w:p w14:paraId="71CFE99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折算厚度</w:t>
            </w:r>
          </w:p>
        </w:tc>
        <w:tc>
          <w:tcPr>
            <w:tcW w:w="2285" w:type="dxa"/>
            <w:gridSpan w:val="4"/>
            <w:vAlign w:val="center"/>
          </w:tcPr>
          <w:p w14:paraId="10B794AF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cm/m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DDD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701F22C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钢材总用量</w:t>
            </w:r>
          </w:p>
        </w:tc>
        <w:tc>
          <w:tcPr>
            <w:tcW w:w="2170" w:type="dxa"/>
            <w:gridSpan w:val="3"/>
          </w:tcPr>
          <w:p w14:paraId="218D8F8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钢筋：          t </w:t>
            </w:r>
          </w:p>
          <w:p w14:paraId="1EB1C10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型钢：          t</w:t>
            </w:r>
          </w:p>
        </w:tc>
        <w:tc>
          <w:tcPr>
            <w:tcW w:w="2896" w:type="dxa"/>
            <w:gridSpan w:val="7"/>
            <w:vAlign w:val="center"/>
          </w:tcPr>
          <w:p w14:paraId="346E777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每平方米</w:t>
            </w:r>
          </w:p>
          <w:p w14:paraId="6BA9829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钢材用量</w:t>
            </w:r>
          </w:p>
        </w:tc>
        <w:tc>
          <w:tcPr>
            <w:tcW w:w="2285" w:type="dxa"/>
            <w:gridSpan w:val="4"/>
          </w:tcPr>
          <w:p w14:paraId="4A4050D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钢筋：       kg</w:t>
            </w:r>
          </w:p>
          <w:p w14:paraId="764D404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型钢：       kg</w:t>
            </w:r>
          </w:p>
        </w:tc>
      </w:tr>
      <w:tr w14:paraId="0BB89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restart"/>
            <w:vAlign w:val="center"/>
          </w:tcPr>
          <w:p w14:paraId="73F571A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抗</w:t>
            </w:r>
          </w:p>
          <w:p w14:paraId="4DD52F5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震</w:t>
            </w:r>
          </w:p>
          <w:p w14:paraId="1CFE728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9192" w:type="dxa"/>
            <w:gridSpan w:val="17"/>
            <w:tcBorders>
              <w:bottom w:val="single" w:color="auto" w:sz="4" w:space="0"/>
            </w:tcBorders>
            <w:vAlign w:val="center"/>
          </w:tcPr>
          <w:p w14:paraId="0B82E38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程序名称：</w:t>
            </w:r>
          </w:p>
        </w:tc>
      </w:tr>
      <w:tr w14:paraId="43676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2B46465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1E33CCA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</w:t>
            </w:r>
          </w:p>
          <w:p w14:paraId="41DE6B0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考耦</w:t>
            </w:r>
          </w:p>
          <w:p w14:paraId="279BACE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虑</w:t>
            </w:r>
          </w:p>
          <w:p w14:paraId="1BC6B16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扭联</w:t>
            </w:r>
          </w:p>
          <w:p w14:paraId="7E769E6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621A13D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方向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607FCA7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T1(s)</w:t>
            </w: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78D6EF2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(kN)</w:t>
            </w: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026E485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/Geq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5D3A8F6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△Uu (mm)</w:t>
            </w: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5F496AA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△Uu/h</w:t>
            </w:r>
          </w:p>
        </w:tc>
      </w:tr>
      <w:tr w14:paraId="6332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F4F02D2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3ED4512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7BE3587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横向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0A3D15C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431F689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0D108831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0D5E235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5A3748F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350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7B44DE4E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continue"/>
            <w:tcBorders>
              <w:bottom w:val="single" w:color="auto" w:sz="4" w:space="0"/>
            </w:tcBorders>
            <w:vAlign w:val="center"/>
          </w:tcPr>
          <w:p w14:paraId="5255818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67BE38A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纵向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280060B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6B06ED9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49D44B60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40439EB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57F60A1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10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B57812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552A863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</w:t>
            </w:r>
          </w:p>
          <w:p w14:paraId="0E0815F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虑耦</w:t>
            </w:r>
          </w:p>
          <w:p w14:paraId="7391F0A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扭</w:t>
            </w:r>
          </w:p>
          <w:p w14:paraId="5DD0CC8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转联</w:t>
            </w:r>
          </w:p>
        </w:tc>
        <w:tc>
          <w:tcPr>
            <w:tcW w:w="952" w:type="dxa"/>
            <w:vAlign w:val="center"/>
          </w:tcPr>
          <w:p w14:paraId="12367B3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振型号</w:t>
            </w:r>
          </w:p>
        </w:tc>
        <w:tc>
          <w:tcPr>
            <w:tcW w:w="764" w:type="dxa"/>
            <w:gridSpan w:val="2"/>
            <w:vAlign w:val="center"/>
          </w:tcPr>
          <w:p w14:paraId="172D44E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T(s)</w:t>
            </w:r>
          </w:p>
        </w:tc>
        <w:tc>
          <w:tcPr>
            <w:tcW w:w="761" w:type="dxa"/>
            <w:vAlign w:val="center"/>
          </w:tcPr>
          <w:p w14:paraId="2CE0CEB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转角</w:t>
            </w:r>
          </w:p>
        </w:tc>
        <w:tc>
          <w:tcPr>
            <w:tcW w:w="1198" w:type="dxa"/>
            <w:gridSpan w:val="3"/>
            <w:vAlign w:val="center"/>
          </w:tcPr>
          <w:p w14:paraId="3C204A5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扭转系数</w:t>
            </w:r>
          </w:p>
        </w:tc>
        <w:tc>
          <w:tcPr>
            <w:tcW w:w="773" w:type="dxa"/>
            <w:vAlign w:val="center"/>
          </w:tcPr>
          <w:p w14:paraId="263B785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方向</w:t>
            </w:r>
          </w:p>
        </w:tc>
        <w:tc>
          <w:tcPr>
            <w:tcW w:w="1074" w:type="dxa"/>
            <w:gridSpan w:val="2"/>
            <w:vAlign w:val="center"/>
          </w:tcPr>
          <w:p w14:paraId="1DE3450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(kN)</w:t>
            </w:r>
          </w:p>
        </w:tc>
        <w:tc>
          <w:tcPr>
            <w:tcW w:w="915" w:type="dxa"/>
            <w:gridSpan w:val="3"/>
            <w:vAlign w:val="center"/>
          </w:tcPr>
          <w:p w14:paraId="0004B09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/Geq</w:t>
            </w:r>
          </w:p>
        </w:tc>
        <w:tc>
          <w:tcPr>
            <w:tcW w:w="914" w:type="dxa"/>
            <w:gridSpan w:val="2"/>
            <w:vAlign w:val="center"/>
          </w:tcPr>
          <w:p w14:paraId="46700B3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△Ue (mm)</w:t>
            </w:r>
          </w:p>
        </w:tc>
        <w:tc>
          <w:tcPr>
            <w:tcW w:w="1068" w:type="dxa"/>
            <w:vAlign w:val="center"/>
          </w:tcPr>
          <w:p w14:paraId="37B0943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△Ue/h</w:t>
            </w:r>
          </w:p>
        </w:tc>
      </w:tr>
      <w:tr w14:paraId="297C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0D46CA1A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2E6D11D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57EB05D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4" w:type="dxa"/>
            <w:gridSpan w:val="2"/>
            <w:vAlign w:val="center"/>
          </w:tcPr>
          <w:p w14:paraId="7FB35CF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3F5F681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71E3AB3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Align w:val="center"/>
          </w:tcPr>
          <w:p w14:paraId="7076804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横向</w:t>
            </w:r>
          </w:p>
        </w:tc>
        <w:tc>
          <w:tcPr>
            <w:tcW w:w="1074" w:type="dxa"/>
            <w:gridSpan w:val="2"/>
            <w:vAlign w:val="center"/>
          </w:tcPr>
          <w:p w14:paraId="154D67B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5" w:type="dxa"/>
            <w:gridSpan w:val="3"/>
            <w:vAlign w:val="center"/>
          </w:tcPr>
          <w:p w14:paraId="3A0D688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gridSpan w:val="2"/>
            <w:vAlign w:val="center"/>
          </w:tcPr>
          <w:p w14:paraId="23CF5EF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 w14:paraId="4AF7CFE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73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444E9532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2E68246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79C49D3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4" w:type="dxa"/>
            <w:gridSpan w:val="2"/>
            <w:vAlign w:val="center"/>
          </w:tcPr>
          <w:p w14:paraId="2FDC3E5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0B90E7E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3904D56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Align w:val="center"/>
          </w:tcPr>
          <w:p w14:paraId="09FBD8F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纵向</w:t>
            </w:r>
          </w:p>
        </w:tc>
        <w:tc>
          <w:tcPr>
            <w:tcW w:w="1074" w:type="dxa"/>
            <w:gridSpan w:val="2"/>
            <w:vAlign w:val="center"/>
          </w:tcPr>
          <w:p w14:paraId="22E77CB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5" w:type="dxa"/>
            <w:gridSpan w:val="3"/>
            <w:vAlign w:val="center"/>
          </w:tcPr>
          <w:p w14:paraId="0124F94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4" w:type="dxa"/>
            <w:gridSpan w:val="2"/>
            <w:vAlign w:val="center"/>
          </w:tcPr>
          <w:p w14:paraId="6BA327D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 w14:paraId="168F150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9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B02FEF8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017D3BA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2" w:type="dxa"/>
            <w:vAlign w:val="center"/>
          </w:tcPr>
          <w:p w14:paraId="16A2D37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4" w:type="dxa"/>
            <w:gridSpan w:val="2"/>
            <w:vAlign w:val="center"/>
          </w:tcPr>
          <w:p w14:paraId="5A4D519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1" w:type="dxa"/>
            <w:vAlign w:val="center"/>
          </w:tcPr>
          <w:p w14:paraId="36C0C49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3FFD4AA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4" w:type="dxa"/>
            <w:gridSpan w:val="9"/>
            <w:vAlign w:val="center"/>
          </w:tcPr>
          <w:p w14:paraId="3500B68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地震作用最大方向：</w:t>
            </w:r>
          </w:p>
        </w:tc>
      </w:tr>
      <w:tr w14:paraId="79CC9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5A89BE9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2" w:type="dxa"/>
            <w:gridSpan w:val="17"/>
            <w:vAlign w:val="center"/>
          </w:tcPr>
          <w:p w14:paraId="617258A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时程分析程序名称：</w:t>
            </w:r>
          </w:p>
        </w:tc>
      </w:tr>
      <w:tr w14:paraId="3731A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81B45E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6CC2BCC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波名</w:t>
            </w: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2024623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(kN)</w:t>
            </w:r>
          </w:p>
        </w:tc>
        <w:tc>
          <w:tcPr>
            <w:tcW w:w="1935" w:type="dxa"/>
            <w:gridSpan w:val="5"/>
            <w:vAlign w:val="center"/>
          </w:tcPr>
          <w:p w14:paraId="565FE0E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/Geq</w:t>
            </w:r>
          </w:p>
        </w:tc>
        <w:tc>
          <w:tcPr>
            <w:tcW w:w="1263" w:type="dxa"/>
            <w:gridSpan w:val="2"/>
            <w:vAlign w:val="center"/>
          </w:tcPr>
          <w:p w14:paraId="3EC4BD4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△U/h</w:t>
            </w:r>
          </w:p>
        </w:tc>
      </w:tr>
      <w:tr w14:paraId="28B7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D4E581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414D5DE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041FB7CB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517D917D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6C5DA53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D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7326D0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67EA4F6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36330DA3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177B1DBC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62101F8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2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49635F9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2927114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49BB218C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470250EB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2991A6C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A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</w:tcPr>
          <w:p w14:paraId="2E24ABF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结构专业设计主要特点：（不少于600字）</w:t>
            </w:r>
          </w:p>
          <w:p w14:paraId="2CF4300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90CC5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869A4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53A78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A35DB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BD19A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A6A63C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140FF339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专业技术指标（设备专业）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3"/>
        <w:gridCol w:w="1934"/>
        <w:gridCol w:w="2539"/>
        <w:gridCol w:w="1943"/>
      </w:tblGrid>
      <w:tr w14:paraId="1B5E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50362588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采暖方式</w:t>
            </w:r>
          </w:p>
        </w:tc>
        <w:tc>
          <w:tcPr>
            <w:tcW w:w="6416" w:type="dxa"/>
            <w:gridSpan w:val="3"/>
          </w:tcPr>
          <w:p w14:paraId="1D3625FD">
            <w:pPr>
              <w:spacing w:before="156" w:beforeLines="50" w:after="156" w:afterLines="50" w:line="300" w:lineRule="exact"/>
              <w:ind w:firstLine="112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67D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196844DA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采暖/空调总热负荷</w:t>
            </w:r>
          </w:p>
        </w:tc>
        <w:tc>
          <w:tcPr>
            <w:tcW w:w="1934" w:type="dxa"/>
          </w:tcPr>
          <w:p w14:paraId="225DB78B">
            <w:pPr>
              <w:spacing w:before="156" w:beforeLines="50" w:after="156" w:afterLines="50" w:line="30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kW</w:t>
            </w:r>
          </w:p>
        </w:tc>
        <w:tc>
          <w:tcPr>
            <w:tcW w:w="2539" w:type="dxa"/>
            <w:vAlign w:val="center"/>
          </w:tcPr>
          <w:p w14:paraId="593DBFA7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空调总冷负荷</w:t>
            </w:r>
          </w:p>
        </w:tc>
        <w:tc>
          <w:tcPr>
            <w:tcW w:w="1943" w:type="dxa"/>
          </w:tcPr>
          <w:p w14:paraId="6B2CA396">
            <w:pPr>
              <w:spacing w:before="156" w:beforeLines="50" w:after="156" w:afterLines="50" w:line="30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kW</w:t>
            </w:r>
          </w:p>
        </w:tc>
      </w:tr>
      <w:tr w14:paraId="4C70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2DBF2E39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空调通风方式</w:t>
            </w:r>
          </w:p>
        </w:tc>
        <w:tc>
          <w:tcPr>
            <w:tcW w:w="6416" w:type="dxa"/>
            <w:gridSpan w:val="3"/>
          </w:tcPr>
          <w:p w14:paraId="1578C888">
            <w:pPr>
              <w:spacing w:before="156" w:beforeLines="50" w:after="156" w:afterLines="50" w:line="300" w:lineRule="exact"/>
              <w:ind w:firstLine="1120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258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0EAB7F7D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空调水系统方式</w:t>
            </w:r>
          </w:p>
        </w:tc>
        <w:tc>
          <w:tcPr>
            <w:tcW w:w="6416" w:type="dxa"/>
            <w:gridSpan w:val="3"/>
          </w:tcPr>
          <w:p w14:paraId="1AF8448A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43B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0936F07A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给水系统方式</w:t>
            </w:r>
          </w:p>
        </w:tc>
        <w:tc>
          <w:tcPr>
            <w:tcW w:w="6416" w:type="dxa"/>
            <w:gridSpan w:val="3"/>
          </w:tcPr>
          <w:p w14:paraId="52588FEC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6D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5D47D81D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中水回收使用方式</w:t>
            </w:r>
          </w:p>
        </w:tc>
        <w:tc>
          <w:tcPr>
            <w:tcW w:w="6416" w:type="dxa"/>
            <w:gridSpan w:val="3"/>
          </w:tcPr>
          <w:p w14:paraId="0F31143D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E65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3603B02B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雨、污水排放方式</w:t>
            </w:r>
          </w:p>
        </w:tc>
        <w:tc>
          <w:tcPr>
            <w:tcW w:w="6416" w:type="dxa"/>
            <w:gridSpan w:val="3"/>
          </w:tcPr>
          <w:p w14:paraId="515E2E1D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EA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524BFE33">
            <w:pPr>
              <w:spacing w:before="156" w:beforeLines="50" w:after="156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消防给水方式</w:t>
            </w:r>
          </w:p>
        </w:tc>
        <w:tc>
          <w:tcPr>
            <w:tcW w:w="6416" w:type="dxa"/>
            <w:gridSpan w:val="3"/>
          </w:tcPr>
          <w:p w14:paraId="7314841D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D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5B12A406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设备专业设计主要特点：</w:t>
            </w:r>
          </w:p>
          <w:p w14:paraId="4B339381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暖通：（不少于300字）</w:t>
            </w:r>
          </w:p>
          <w:p w14:paraId="787D409E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177003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24A4A4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动力：（不少于200字）</w:t>
            </w:r>
          </w:p>
          <w:p w14:paraId="5DE82BE4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BD3050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C8F7CB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DD668C2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给排水：（不少于200字）</w:t>
            </w:r>
          </w:p>
          <w:p w14:paraId="795D7ADB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8FA813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38E4ED4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FF081F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消防给水：（不少于200字）</w:t>
            </w:r>
          </w:p>
          <w:p w14:paraId="546ECF1A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E76E65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8B0C9C4">
      <w:pPr>
        <w:spacing w:after="156" w:afterLines="50" w:line="500" w:lineRule="exact"/>
        <w:jc w:val="center"/>
        <w:rPr>
          <w:rStyle w:val="5"/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274BC0A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663F3AFF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专业技术指标（电气专业）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799"/>
        <w:gridCol w:w="2793"/>
        <w:gridCol w:w="2059"/>
      </w:tblGrid>
      <w:tr w14:paraId="0D81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1A09350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动力总电负荷</w:t>
            </w:r>
          </w:p>
        </w:tc>
        <w:tc>
          <w:tcPr>
            <w:tcW w:w="1799" w:type="dxa"/>
            <w:vAlign w:val="center"/>
          </w:tcPr>
          <w:p w14:paraId="34DEF51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kW</w:t>
            </w:r>
          </w:p>
        </w:tc>
        <w:tc>
          <w:tcPr>
            <w:tcW w:w="2793" w:type="dxa"/>
            <w:vAlign w:val="center"/>
          </w:tcPr>
          <w:p w14:paraId="79ADCC8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照明总电负荷</w:t>
            </w:r>
          </w:p>
        </w:tc>
        <w:tc>
          <w:tcPr>
            <w:tcW w:w="2059" w:type="dxa"/>
            <w:vAlign w:val="center"/>
          </w:tcPr>
          <w:p w14:paraId="7775ADCA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kW</w:t>
            </w:r>
          </w:p>
        </w:tc>
      </w:tr>
      <w:tr w14:paraId="06DDE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6C1D633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供电电源设计情况</w:t>
            </w:r>
          </w:p>
        </w:tc>
        <w:tc>
          <w:tcPr>
            <w:tcW w:w="1799" w:type="dxa"/>
            <w:vAlign w:val="center"/>
          </w:tcPr>
          <w:p w14:paraId="498AB81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3" w:type="dxa"/>
            <w:vAlign w:val="center"/>
          </w:tcPr>
          <w:p w14:paraId="02A91CD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变压器装机台数</w:t>
            </w:r>
          </w:p>
          <w:p w14:paraId="01E83FD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及容量</w:t>
            </w:r>
          </w:p>
        </w:tc>
        <w:tc>
          <w:tcPr>
            <w:tcW w:w="2059" w:type="dxa"/>
            <w:vAlign w:val="center"/>
          </w:tcPr>
          <w:p w14:paraId="5F25D8B1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  <w:p w14:paraId="01899FD2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kVA</w:t>
            </w:r>
          </w:p>
        </w:tc>
      </w:tr>
      <w:tr w14:paraId="1E0C4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42AEF31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防雷设防类别及方式</w:t>
            </w:r>
          </w:p>
        </w:tc>
        <w:tc>
          <w:tcPr>
            <w:tcW w:w="6651" w:type="dxa"/>
            <w:gridSpan w:val="3"/>
            <w:vAlign w:val="center"/>
          </w:tcPr>
          <w:p w14:paraId="3BA1348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1E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06A16C7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动力内容</w:t>
            </w:r>
          </w:p>
        </w:tc>
        <w:tc>
          <w:tcPr>
            <w:tcW w:w="6651" w:type="dxa"/>
            <w:gridSpan w:val="3"/>
            <w:vAlign w:val="center"/>
          </w:tcPr>
          <w:p w14:paraId="3B40457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36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28780FC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弱电设计内容</w:t>
            </w:r>
          </w:p>
        </w:tc>
        <w:tc>
          <w:tcPr>
            <w:tcW w:w="6651" w:type="dxa"/>
            <w:gridSpan w:val="3"/>
            <w:vAlign w:val="center"/>
          </w:tcPr>
          <w:p w14:paraId="69795BA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9C2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6DFBC71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照明方式节能措施</w:t>
            </w:r>
          </w:p>
        </w:tc>
        <w:tc>
          <w:tcPr>
            <w:tcW w:w="6651" w:type="dxa"/>
            <w:gridSpan w:val="3"/>
            <w:vAlign w:val="center"/>
          </w:tcPr>
          <w:p w14:paraId="5BB18DF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459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6C6B91C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用电负荷等级确定</w:t>
            </w:r>
          </w:p>
          <w:p w14:paraId="66CF502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6651" w:type="dxa"/>
            <w:gridSpan w:val="3"/>
            <w:vAlign w:val="center"/>
          </w:tcPr>
          <w:p w14:paraId="1C3ABE0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21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32B7084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电气专业设计主要特点：</w:t>
            </w:r>
          </w:p>
          <w:p w14:paraId="5AB807D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79BE8A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84B6A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611E0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6E8B9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654F7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64770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127B60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533DE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3BC61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强电：（不少于150字）</w:t>
            </w:r>
          </w:p>
          <w:p w14:paraId="5B24C8F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B95DC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61530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C4618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2359E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40F59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D1652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E6DB5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27BFF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F6B00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B2553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弱电：（不少于200字）</w:t>
            </w:r>
          </w:p>
          <w:p w14:paraId="6421D21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B9CD5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49DC9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6F8F9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674A8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0CE952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B2B32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8AF55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97568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F937F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EF069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B59DDC">
      <w:pPr>
        <w:widowControl/>
        <w:jc w:val="left"/>
        <w:rPr>
          <w:rStyle w:val="5"/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5"/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2F1BD0CA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专业技术指标（工艺专业）</w:t>
      </w:r>
    </w:p>
    <w:tbl>
      <w:tblPr>
        <w:tblStyle w:val="3"/>
        <w:tblW w:w="8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7"/>
      </w:tblGrid>
      <w:tr w14:paraId="20A5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97" w:type="dxa"/>
          </w:tcPr>
          <w:p w14:paraId="10C5B36F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工艺专业设计主要特点：</w:t>
            </w:r>
          </w:p>
          <w:p w14:paraId="69230C1D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（不少于300字）</w:t>
            </w:r>
          </w:p>
          <w:p w14:paraId="1E971CB5">
            <w:pPr>
              <w:spacing w:before="156" w:beforeLines="50" w:after="156" w:afterLines="50" w:line="30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A446B5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51ADC6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87C208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40E4B8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E18726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E9A66D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63C92B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4B7F0B3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6A9122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1801FB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98AC6D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153C2C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CAEDCC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735A84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607B73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6662CB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148053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B2833E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9683E8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681032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8DB9F5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A96C37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9C4C30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5C0BC89">
            <w:pPr>
              <w:spacing w:before="156" w:beforeLines="50" w:after="156" w:afterLines="50" w:line="300" w:lineRule="exact"/>
              <w:rPr>
                <w:rFonts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545DC9">
      <w:pPr>
        <w:spacing w:after="156" w:afterLines="50" w:line="500" w:lineRule="exact"/>
        <w:jc w:val="center"/>
        <w:rPr>
          <w:rStyle w:val="5"/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9EC77C4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专业技术指标（技术经济指标）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559"/>
        <w:gridCol w:w="2242"/>
        <w:gridCol w:w="2136"/>
        <w:gridCol w:w="2647"/>
      </w:tblGrid>
      <w:tr w14:paraId="4D03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7BB031A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单位规模建筑面积指标</w:t>
            </w:r>
          </w:p>
        </w:tc>
        <w:tc>
          <w:tcPr>
            <w:tcW w:w="2801" w:type="dxa"/>
            <w:gridSpan w:val="2"/>
            <w:vAlign w:val="center"/>
          </w:tcPr>
          <w:p w14:paraId="611F77E6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6" w:type="dxa"/>
            <w:vAlign w:val="center"/>
          </w:tcPr>
          <w:p w14:paraId="17C4425C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使用面积系数</w:t>
            </w:r>
          </w:p>
        </w:tc>
        <w:tc>
          <w:tcPr>
            <w:tcW w:w="2647" w:type="dxa"/>
            <w:vAlign w:val="center"/>
          </w:tcPr>
          <w:p w14:paraId="6DA51631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0B66D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47EA9B9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单位建筑面积耗热量指标</w:t>
            </w:r>
          </w:p>
        </w:tc>
        <w:tc>
          <w:tcPr>
            <w:tcW w:w="2801" w:type="dxa"/>
            <w:gridSpan w:val="2"/>
            <w:vAlign w:val="center"/>
          </w:tcPr>
          <w:p w14:paraId="15EF961F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6" w:type="dxa"/>
            <w:vAlign w:val="center"/>
          </w:tcPr>
          <w:p w14:paraId="16695C3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单位建筑面积耗冷量指标</w:t>
            </w:r>
          </w:p>
        </w:tc>
        <w:tc>
          <w:tcPr>
            <w:tcW w:w="2647" w:type="dxa"/>
            <w:vAlign w:val="center"/>
          </w:tcPr>
          <w:p w14:paraId="0C64B60B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56B4B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6B794A8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单位建筑面积变压器装机容量</w:t>
            </w:r>
          </w:p>
        </w:tc>
        <w:tc>
          <w:tcPr>
            <w:tcW w:w="2801" w:type="dxa"/>
            <w:gridSpan w:val="2"/>
            <w:vAlign w:val="center"/>
          </w:tcPr>
          <w:p w14:paraId="1FA644A6">
            <w:pPr>
              <w:spacing w:before="93" w:beforeLines="30" w:after="93" w:afterLines="3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VA/m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6" w:type="dxa"/>
            <w:vAlign w:val="center"/>
          </w:tcPr>
          <w:p w14:paraId="7BD2DD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  供  水  量</w:t>
            </w:r>
          </w:p>
        </w:tc>
        <w:tc>
          <w:tcPr>
            <w:tcW w:w="2647" w:type="dxa"/>
            <w:vAlign w:val="center"/>
          </w:tcPr>
          <w:p w14:paraId="64BF33AA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/日</w:t>
            </w:r>
          </w:p>
        </w:tc>
      </w:tr>
      <w:tr w14:paraId="55DC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56" w:type="dxa"/>
            <w:gridSpan w:val="3"/>
            <w:tcBorders>
              <w:bottom w:val="single" w:color="auto" w:sz="4" w:space="0"/>
            </w:tcBorders>
          </w:tcPr>
          <w:p w14:paraId="69DE223D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概     算</w:t>
            </w:r>
          </w:p>
        </w:tc>
        <w:tc>
          <w:tcPr>
            <w:tcW w:w="4783" w:type="dxa"/>
            <w:gridSpan w:val="2"/>
            <w:tcBorders>
              <w:bottom w:val="single" w:color="auto" w:sz="4" w:space="0"/>
            </w:tcBorders>
          </w:tcPr>
          <w:p w14:paraId="427ABBB8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 工 结 算</w:t>
            </w:r>
          </w:p>
        </w:tc>
      </w:tr>
      <w:tr w14:paraId="0392D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6E93A036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总造价</w:t>
            </w:r>
          </w:p>
        </w:tc>
        <w:tc>
          <w:tcPr>
            <w:tcW w:w="2242" w:type="dxa"/>
            <w:vAlign w:val="center"/>
          </w:tcPr>
          <w:p w14:paraId="2FABAF37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人民币       万元</w:t>
            </w:r>
          </w:p>
          <w:p w14:paraId="0DCEE213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外  币     万美元</w:t>
            </w:r>
          </w:p>
        </w:tc>
        <w:tc>
          <w:tcPr>
            <w:tcW w:w="2136" w:type="dxa"/>
            <w:vAlign w:val="center"/>
          </w:tcPr>
          <w:p w14:paraId="1D4E6204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总造价</w:t>
            </w:r>
          </w:p>
        </w:tc>
        <w:tc>
          <w:tcPr>
            <w:tcW w:w="2647" w:type="dxa"/>
          </w:tcPr>
          <w:p w14:paraId="7BB01F2F">
            <w:pPr>
              <w:spacing w:before="312" w:beforeLines="100" w:after="312" w:afterLines="10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人民币            万元</w:t>
            </w:r>
          </w:p>
          <w:p w14:paraId="446379CA">
            <w:pPr>
              <w:spacing w:before="312" w:beforeLines="100" w:after="312" w:afterLines="10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外  币          万美元</w:t>
            </w:r>
          </w:p>
        </w:tc>
      </w:tr>
      <w:tr w14:paraId="59C8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0DF8D3F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土建与安装工程的</w:t>
            </w:r>
          </w:p>
          <w:p w14:paraId="22FB7E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比      例</w:t>
            </w:r>
          </w:p>
        </w:tc>
        <w:tc>
          <w:tcPr>
            <w:tcW w:w="2242" w:type="dxa"/>
            <w:vAlign w:val="center"/>
          </w:tcPr>
          <w:p w14:paraId="741A7029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土建             %</w:t>
            </w:r>
          </w:p>
          <w:p w14:paraId="3B2A401B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             %</w:t>
            </w:r>
          </w:p>
        </w:tc>
        <w:tc>
          <w:tcPr>
            <w:tcW w:w="2136" w:type="dxa"/>
            <w:vAlign w:val="center"/>
          </w:tcPr>
          <w:p w14:paraId="0DEA180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土建与安装工程的比   例</w:t>
            </w:r>
          </w:p>
        </w:tc>
        <w:tc>
          <w:tcPr>
            <w:tcW w:w="2647" w:type="dxa"/>
            <w:vAlign w:val="center"/>
          </w:tcPr>
          <w:p w14:paraId="31CEFEBA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土建              %</w:t>
            </w:r>
          </w:p>
          <w:p w14:paraId="40447DD0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              %</w:t>
            </w:r>
          </w:p>
        </w:tc>
      </w:tr>
      <w:tr w14:paraId="19ED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46DF0386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单位建筑面积造价</w:t>
            </w:r>
          </w:p>
        </w:tc>
        <w:tc>
          <w:tcPr>
            <w:tcW w:w="2242" w:type="dxa"/>
            <w:vAlign w:val="center"/>
          </w:tcPr>
          <w:p w14:paraId="4DE279B2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元/m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6" w:type="dxa"/>
            <w:vAlign w:val="center"/>
          </w:tcPr>
          <w:p w14:paraId="70DE80E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单位建筑面积造价</w:t>
            </w:r>
          </w:p>
        </w:tc>
        <w:tc>
          <w:tcPr>
            <w:tcW w:w="2647" w:type="dxa"/>
          </w:tcPr>
          <w:p w14:paraId="3B0A23B8">
            <w:pPr>
              <w:spacing w:before="312" w:beforeLines="100" w:after="312" w:afterLines="100" w:line="240" w:lineRule="exact"/>
              <w:ind w:firstLine="840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元/m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41C76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44BA79A6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单位规模造价</w:t>
            </w:r>
          </w:p>
        </w:tc>
        <w:tc>
          <w:tcPr>
            <w:tcW w:w="2242" w:type="dxa"/>
          </w:tcPr>
          <w:p w14:paraId="1B471638">
            <w:pPr>
              <w:spacing w:before="312" w:beforeLines="100" w:after="312" w:afterLines="100" w:line="240" w:lineRule="exact"/>
              <w:ind w:firstLine="949" w:firstLineChars="450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6" w:type="dxa"/>
            <w:vAlign w:val="center"/>
          </w:tcPr>
          <w:p w14:paraId="28E51F47">
            <w:pPr>
              <w:spacing w:before="312" w:beforeLines="100" w:after="312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单位规模造价</w:t>
            </w:r>
          </w:p>
        </w:tc>
        <w:tc>
          <w:tcPr>
            <w:tcW w:w="2647" w:type="dxa"/>
          </w:tcPr>
          <w:p w14:paraId="3931E666">
            <w:pPr>
              <w:spacing w:before="312" w:beforeLines="100" w:after="312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元/m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33E3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tcBorders>
              <w:bottom w:val="single" w:color="auto" w:sz="4" w:space="0"/>
            </w:tcBorders>
            <w:vAlign w:val="center"/>
          </w:tcPr>
          <w:p w14:paraId="02BA379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结算与概算出入的</w:t>
            </w:r>
          </w:p>
          <w:p w14:paraId="66B8CE6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主要原因</w:t>
            </w:r>
          </w:p>
        </w:tc>
        <w:tc>
          <w:tcPr>
            <w:tcW w:w="7025" w:type="dxa"/>
            <w:gridSpan w:val="3"/>
            <w:tcBorders>
              <w:bottom w:val="single" w:color="auto" w:sz="4" w:space="0"/>
            </w:tcBorders>
          </w:tcPr>
          <w:p w14:paraId="1998756E">
            <w:pPr>
              <w:spacing w:before="312" w:beforeLines="100" w:after="312" w:afterLines="10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5D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BC5B6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经济专业主要特点：（不少于100字）</w:t>
            </w:r>
          </w:p>
          <w:p w14:paraId="7917E553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9A89C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8F2B7F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DEBF31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026810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EE3DBF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785386">
            <w:pPr>
              <w:spacing w:before="93" w:beforeLines="30" w:after="93" w:afterLines="30" w:line="240" w:lineRule="exact"/>
              <w:rPr>
                <w:rFonts w:hint="eastAsia" w:ascii="宋体" w:hAnsi="宋体" w:eastAsia="宋体" w:cs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bookmarkStart w:id="0" w:name="_GoBack"/>
            <w:bookmarkEnd w:id="0"/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480C8D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577C7B06"/>
    <w:rsid w:val="026003DA"/>
    <w:rsid w:val="0397418B"/>
    <w:rsid w:val="05E11832"/>
    <w:rsid w:val="07A04684"/>
    <w:rsid w:val="0BEB340A"/>
    <w:rsid w:val="0C1C796E"/>
    <w:rsid w:val="0E682AF0"/>
    <w:rsid w:val="0EFB5712"/>
    <w:rsid w:val="0F1548BD"/>
    <w:rsid w:val="189270E7"/>
    <w:rsid w:val="1ABA0B77"/>
    <w:rsid w:val="1C616E06"/>
    <w:rsid w:val="1C82025F"/>
    <w:rsid w:val="1E37603B"/>
    <w:rsid w:val="21244330"/>
    <w:rsid w:val="22F64717"/>
    <w:rsid w:val="241035B6"/>
    <w:rsid w:val="241237D2"/>
    <w:rsid w:val="24286B52"/>
    <w:rsid w:val="25401C79"/>
    <w:rsid w:val="27A44741"/>
    <w:rsid w:val="27A6495D"/>
    <w:rsid w:val="297168A5"/>
    <w:rsid w:val="2B0214C9"/>
    <w:rsid w:val="2B473D61"/>
    <w:rsid w:val="2C387CAA"/>
    <w:rsid w:val="2DF6381D"/>
    <w:rsid w:val="2F8B61E7"/>
    <w:rsid w:val="30654C8A"/>
    <w:rsid w:val="32A22B7F"/>
    <w:rsid w:val="330257C9"/>
    <w:rsid w:val="336C3A4D"/>
    <w:rsid w:val="33E36E5D"/>
    <w:rsid w:val="34C44FED"/>
    <w:rsid w:val="36062A6B"/>
    <w:rsid w:val="38482EC7"/>
    <w:rsid w:val="384C6E5B"/>
    <w:rsid w:val="394E1852"/>
    <w:rsid w:val="39B90520"/>
    <w:rsid w:val="3AAC1E33"/>
    <w:rsid w:val="3B975A64"/>
    <w:rsid w:val="418E7C8B"/>
    <w:rsid w:val="42334526"/>
    <w:rsid w:val="439E2535"/>
    <w:rsid w:val="4B72052F"/>
    <w:rsid w:val="4BC6087B"/>
    <w:rsid w:val="4DAD1CF2"/>
    <w:rsid w:val="4E2E44B5"/>
    <w:rsid w:val="4ED908C5"/>
    <w:rsid w:val="4F473A81"/>
    <w:rsid w:val="50444D71"/>
    <w:rsid w:val="527B1FBE"/>
    <w:rsid w:val="532E6FEA"/>
    <w:rsid w:val="556423D7"/>
    <w:rsid w:val="5745160C"/>
    <w:rsid w:val="577C7B06"/>
    <w:rsid w:val="5B4D241F"/>
    <w:rsid w:val="5B6A2FD1"/>
    <w:rsid w:val="5C744009"/>
    <w:rsid w:val="5E974DDA"/>
    <w:rsid w:val="5EA35AED"/>
    <w:rsid w:val="5F0E45BB"/>
    <w:rsid w:val="61C64EDF"/>
    <w:rsid w:val="6384793A"/>
    <w:rsid w:val="6408782B"/>
    <w:rsid w:val="656960A7"/>
    <w:rsid w:val="66CB4B3F"/>
    <w:rsid w:val="68C07330"/>
    <w:rsid w:val="6D635AD2"/>
    <w:rsid w:val="71E847F7"/>
    <w:rsid w:val="7592271C"/>
    <w:rsid w:val="799A6D1F"/>
    <w:rsid w:val="7BD7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styleId="5">
    <w:name w:val="Strong"/>
    <w:qFormat/>
    <w:uiPriority w:val="22"/>
    <w:rPr>
      <w:b/>
      <w:bCs/>
    </w:rPr>
  </w:style>
  <w:style w:type="paragraph" w:customStyle="1" w:styleId="6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7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8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2050</Words>
  <Characters>2177</Characters>
  <Lines>0</Lines>
  <Paragraphs>0</Paragraphs>
  <TotalTime>0</TotalTime>
  <ScaleCrop>false</ScaleCrop>
  <LinksUpToDate>false</LinksUpToDate>
  <CharactersWithSpaces>2611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2023-06-01T02:03:00Z</dcterms:created>
  <dc:creator>丽佳</dc:creator>
  <cp:lastModifiedBy>丽佳</cp:lastModifiedBy>
  <dcterms:modified xsi:type="dcterms:W3CDTF">2026-03-13T05:31:23Z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0E5D724C810B4B60B4D6D653259B1905_11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